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CF614AD" w:rsidR="002D69D0" w:rsidRPr="00FB53E2" w:rsidRDefault="005A1019" w:rsidP="00810871">
      <w:pPr>
        <w:spacing w:line="276" w:lineRule="auto"/>
        <w:jc w:val="center"/>
        <w:rPr>
          <w:rFonts w:asciiTheme="minorHAnsi" w:hAnsiTheme="minorHAnsi" w:cstheme="minorHAnsi"/>
          <w:b/>
          <w:u w:val="single"/>
        </w:rPr>
      </w:pPr>
      <w:r w:rsidRPr="00FB53E2">
        <w:rPr>
          <w:rFonts w:asciiTheme="minorHAnsi" w:hAnsiTheme="minorHAnsi" w:cstheme="minorHAnsi"/>
          <w:b/>
          <w:u w:val="single"/>
        </w:rPr>
        <w:t xml:space="preserve">Inclusion </w:t>
      </w:r>
      <w:r w:rsidR="001017C0" w:rsidRPr="00FB53E2">
        <w:rPr>
          <w:rFonts w:asciiTheme="minorHAnsi" w:hAnsiTheme="minorHAnsi" w:cstheme="minorHAnsi"/>
          <w:b/>
          <w:u w:val="single"/>
        </w:rPr>
        <w:t>–</w:t>
      </w:r>
      <w:r w:rsidR="00184F6A" w:rsidRPr="00FB53E2">
        <w:rPr>
          <w:rFonts w:asciiTheme="minorHAnsi" w:hAnsiTheme="minorHAnsi" w:cstheme="minorHAnsi"/>
          <w:b/>
          <w:u w:val="single"/>
        </w:rPr>
        <w:t xml:space="preserve"> </w:t>
      </w:r>
      <w:bookmarkStart w:id="0" w:name="_Hlk77322207"/>
      <w:r w:rsidR="001017C0" w:rsidRPr="00FB53E2">
        <w:rPr>
          <w:rFonts w:asciiTheme="minorHAnsi" w:hAnsiTheme="minorHAnsi" w:cstheme="minorHAnsi"/>
          <w:b/>
          <w:u w:val="single"/>
        </w:rPr>
        <w:t>2.1 Valuing diversity and promoting equality</w:t>
      </w:r>
      <w:bookmarkEnd w:id="0"/>
    </w:p>
    <w:p w14:paraId="2EC459DF" w14:textId="3DB88B77" w:rsidR="002D69D0" w:rsidRPr="00FB53E2" w:rsidRDefault="002D69D0" w:rsidP="00810871">
      <w:pPr>
        <w:spacing w:line="276" w:lineRule="auto"/>
        <w:jc w:val="center"/>
        <w:rPr>
          <w:rFonts w:asciiTheme="minorHAnsi" w:hAnsiTheme="minorHAnsi" w:cstheme="minorHAnsi"/>
          <w:b/>
          <w:u w:val="single"/>
        </w:rPr>
      </w:pPr>
    </w:p>
    <w:p w14:paraId="6BCB3632" w14:textId="3B0C1FDE" w:rsidR="002D69D0" w:rsidRPr="00FB53E2" w:rsidRDefault="002D69D0" w:rsidP="00810871">
      <w:pPr>
        <w:spacing w:line="276" w:lineRule="auto"/>
        <w:rPr>
          <w:rFonts w:asciiTheme="minorHAnsi" w:hAnsiTheme="minorHAnsi" w:cstheme="minorHAnsi"/>
          <w:b/>
        </w:rPr>
      </w:pPr>
      <w:r w:rsidRPr="00FB53E2">
        <w:rPr>
          <w:rFonts w:asciiTheme="minorHAnsi" w:hAnsiTheme="minorHAnsi" w:cstheme="minorHAnsi"/>
          <w:b/>
        </w:rPr>
        <w:t>Table of contents</w:t>
      </w:r>
    </w:p>
    <w:p w14:paraId="4310AAE2" w14:textId="77777777" w:rsidR="005B0C10" w:rsidRPr="00FB53E2" w:rsidRDefault="005B0C10" w:rsidP="00810871">
      <w:pPr>
        <w:spacing w:after="160" w:line="276" w:lineRule="auto"/>
        <w:rPr>
          <w:rFonts w:asciiTheme="minorHAnsi" w:eastAsiaTheme="minorHAnsi" w:hAnsiTheme="minorHAnsi" w:cstheme="minorHAnsi"/>
          <w:b/>
          <w:bCs/>
          <w:lang w:eastAsia="en-US"/>
        </w:rPr>
      </w:pPr>
    </w:p>
    <w:p w14:paraId="7178846E" w14:textId="638F5313" w:rsidR="005B0C10" w:rsidRPr="00FB53E2" w:rsidRDefault="005B0C10" w:rsidP="00810871">
      <w:pPr>
        <w:spacing w:after="160" w:line="276" w:lineRule="auto"/>
        <w:rPr>
          <w:rFonts w:asciiTheme="minorHAnsi" w:eastAsiaTheme="minorHAnsi" w:hAnsiTheme="minorHAnsi" w:cstheme="minorHAnsi"/>
          <w:lang w:eastAsia="en-US"/>
        </w:rPr>
      </w:pPr>
      <w:r w:rsidRPr="00FB53E2">
        <w:rPr>
          <w:rFonts w:asciiTheme="minorHAnsi" w:eastAsiaTheme="minorHAnsi" w:hAnsiTheme="minorHAnsi" w:cstheme="minorHAnsi"/>
          <w:lang w:eastAsia="en-US"/>
        </w:rPr>
        <w:t xml:space="preserve">Policy Statement </w:t>
      </w:r>
      <w:bookmarkStart w:id="1" w:name="_Hlk34048485"/>
      <w:r w:rsidRPr="00FB53E2">
        <w:rPr>
          <w:rFonts w:asciiTheme="minorHAnsi" w:eastAsiaTheme="minorHAnsi" w:hAnsiTheme="minorHAnsi" w:cstheme="minorHAnsi"/>
          <w:lang w:eastAsia="en-US"/>
        </w:rPr>
        <w:t>……………………………………………………………………………</w:t>
      </w:r>
      <w:r w:rsidR="00E06C58" w:rsidRPr="00FB53E2">
        <w:rPr>
          <w:rFonts w:asciiTheme="minorHAnsi" w:eastAsiaTheme="minorHAnsi" w:hAnsiTheme="minorHAnsi" w:cstheme="minorHAnsi"/>
          <w:lang w:eastAsia="en-US"/>
        </w:rPr>
        <w:t>......................</w:t>
      </w:r>
      <w:r w:rsidRPr="00FB53E2">
        <w:rPr>
          <w:rFonts w:asciiTheme="minorHAnsi" w:eastAsiaTheme="minorHAnsi" w:hAnsiTheme="minorHAnsi" w:cstheme="minorHAnsi"/>
          <w:lang w:eastAsia="en-US"/>
        </w:rPr>
        <w:t>…………….</w:t>
      </w:r>
      <w:bookmarkEnd w:id="1"/>
      <w:r w:rsidRPr="00FB53E2">
        <w:rPr>
          <w:rFonts w:asciiTheme="minorHAnsi" w:eastAsiaTheme="minorHAnsi" w:hAnsiTheme="minorHAnsi" w:cstheme="minorHAnsi"/>
          <w:lang w:eastAsia="en-US"/>
        </w:rPr>
        <w:t>1</w:t>
      </w:r>
    </w:p>
    <w:p w14:paraId="10CDBA7D" w14:textId="0E9E9273" w:rsidR="003534ED" w:rsidRPr="00FB53E2" w:rsidRDefault="001017C0" w:rsidP="00810871">
      <w:pPr>
        <w:spacing w:after="160" w:line="276" w:lineRule="auto"/>
        <w:rPr>
          <w:rFonts w:asciiTheme="minorHAnsi" w:hAnsiTheme="minorHAnsi" w:cstheme="minorHAnsi"/>
          <w:bCs/>
          <w:color w:val="1E1E1E"/>
          <w:shd w:val="clear" w:color="auto" w:fill="FFFFFF"/>
        </w:rPr>
      </w:pPr>
      <w:r w:rsidRPr="00FB53E2">
        <w:rPr>
          <w:rFonts w:asciiTheme="minorHAnsi" w:hAnsiTheme="minorHAnsi" w:cstheme="minorHAnsi"/>
          <w:bCs/>
          <w:color w:val="1E1E1E"/>
          <w:shd w:val="clear" w:color="auto" w:fill="FFFFFF"/>
        </w:rPr>
        <w:t>Admissions .........................................................................................................................</w:t>
      </w:r>
      <w:r w:rsidR="00403234" w:rsidRPr="00FB53E2">
        <w:rPr>
          <w:rFonts w:asciiTheme="minorHAnsi" w:hAnsiTheme="minorHAnsi" w:cstheme="minorHAnsi"/>
          <w:bCs/>
          <w:color w:val="1E1E1E"/>
          <w:shd w:val="clear" w:color="auto" w:fill="FFFFFF"/>
        </w:rPr>
        <w:t>....</w:t>
      </w:r>
      <w:r w:rsidR="005A1019" w:rsidRPr="00FB53E2">
        <w:rPr>
          <w:rFonts w:asciiTheme="minorHAnsi" w:hAnsiTheme="minorHAnsi" w:cstheme="minorHAnsi"/>
          <w:bCs/>
          <w:color w:val="1E1E1E"/>
          <w:shd w:val="clear" w:color="auto" w:fill="FFFFFF"/>
        </w:rPr>
        <w:t>2</w:t>
      </w:r>
    </w:p>
    <w:p w14:paraId="2C120F70" w14:textId="44D2E5BB" w:rsidR="00E06C58" w:rsidRPr="00FB53E2" w:rsidRDefault="00680DB0" w:rsidP="00810871">
      <w:pPr>
        <w:spacing w:after="160" w:line="276" w:lineRule="auto"/>
        <w:rPr>
          <w:rFonts w:asciiTheme="minorHAnsi" w:eastAsiaTheme="minorHAnsi" w:hAnsiTheme="minorHAnsi" w:cstheme="minorHAnsi"/>
          <w:lang w:eastAsia="en-US"/>
        </w:rPr>
      </w:pPr>
      <w:r w:rsidRPr="00FB53E2">
        <w:rPr>
          <w:rFonts w:asciiTheme="minorHAnsi" w:hAnsiTheme="minorHAnsi" w:cstheme="minorHAnsi"/>
          <w:bCs/>
          <w:color w:val="1E1E1E"/>
          <w:shd w:val="clear" w:color="auto" w:fill="FFFFFF"/>
        </w:rPr>
        <w:t>Curriculum ...........................</w:t>
      </w:r>
      <w:r w:rsidR="00E06C58" w:rsidRPr="00FB53E2">
        <w:rPr>
          <w:rFonts w:asciiTheme="minorHAnsi" w:hAnsiTheme="minorHAnsi" w:cstheme="minorHAnsi"/>
          <w:bCs/>
          <w:color w:val="1E1E1E"/>
          <w:shd w:val="clear" w:color="auto" w:fill="FFFFFF"/>
        </w:rPr>
        <w:t>...................................................................................................</w:t>
      </w:r>
      <w:r w:rsidR="00F44000" w:rsidRPr="00FB53E2">
        <w:rPr>
          <w:rFonts w:asciiTheme="minorHAnsi" w:hAnsiTheme="minorHAnsi" w:cstheme="minorHAnsi"/>
          <w:bCs/>
          <w:color w:val="1E1E1E"/>
          <w:shd w:val="clear" w:color="auto" w:fill="FFFFFF"/>
        </w:rPr>
        <w:t>2</w:t>
      </w:r>
    </w:p>
    <w:p w14:paraId="0F125496" w14:textId="67D553F0" w:rsidR="003534ED" w:rsidRPr="00FB53E2" w:rsidRDefault="00B53DCB" w:rsidP="00810871">
      <w:pPr>
        <w:spacing w:after="160" w:line="276" w:lineRule="auto"/>
        <w:rPr>
          <w:rFonts w:asciiTheme="minorHAnsi" w:eastAsiaTheme="minorHAnsi" w:hAnsiTheme="minorHAnsi" w:cstheme="minorHAnsi"/>
          <w:lang w:eastAsia="en-US"/>
        </w:rPr>
      </w:pPr>
      <w:r w:rsidRPr="00FB53E2">
        <w:rPr>
          <w:rFonts w:asciiTheme="minorHAnsi" w:eastAsiaTheme="minorHAnsi" w:hAnsiTheme="minorHAnsi" w:cstheme="minorHAnsi"/>
          <w:lang w:eastAsia="en-US"/>
        </w:rPr>
        <w:t>Valuing diversity in families ....</w:t>
      </w:r>
      <w:r w:rsidR="003534ED" w:rsidRPr="00FB53E2">
        <w:rPr>
          <w:rFonts w:asciiTheme="minorHAnsi" w:eastAsiaTheme="minorHAnsi" w:hAnsiTheme="minorHAnsi" w:cstheme="minorHAnsi"/>
          <w:lang w:eastAsia="en-US"/>
        </w:rPr>
        <w:t>..............................................................</w:t>
      </w:r>
      <w:r w:rsidR="00E06C58" w:rsidRPr="00FB53E2">
        <w:rPr>
          <w:rFonts w:asciiTheme="minorHAnsi" w:eastAsiaTheme="minorHAnsi" w:hAnsiTheme="minorHAnsi" w:cstheme="minorHAnsi"/>
          <w:lang w:eastAsia="en-US"/>
        </w:rPr>
        <w:t>.......................</w:t>
      </w:r>
      <w:r w:rsidR="003534ED" w:rsidRPr="00FB53E2">
        <w:rPr>
          <w:rFonts w:asciiTheme="minorHAnsi" w:eastAsiaTheme="minorHAnsi" w:hAnsiTheme="minorHAnsi" w:cstheme="minorHAnsi"/>
          <w:lang w:eastAsia="en-US"/>
        </w:rPr>
        <w:t>...........</w:t>
      </w:r>
      <w:r w:rsidR="005A1019" w:rsidRPr="00FB53E2">
        <w:rPr>
          <w:rFonts w:asciiTheme="minorHAnsi" w:eastAsiaTheme="minorHAnsi" w:hAnsiTheme="minorHAnsi" w:cstheme="minorHAnsi"/>
          <w:lang w:eastAsia="en-US"/>
        </w:rPr>
        <w:t>4</w:t>
      </w:r>
    </w:p>
    <w:p w14:paraId="39463CC8" w14:textId="4C888EE8" w:rsidR="005A1019" w:rsidRPr="00FB53E2" w:rsidRDefault="005A1019" w:rsidP="00810871">
      <w:pPr>
        <w:spacing w:after="160" w:line="276" w:lineRule="auto"/>
        <w:rPr>
          <w:rFonts w:asciiTheme="minorHAnsi" w:eastAsiaTheme="minorHAnsi" w:hAnsiTheme="minorHAnsi" w:cstheme="minorHAnsi"/>
          <w:lang w:eastAsia="en-US"/>
        </w:rPr>
      </w:pPr>
      <w:r w:rsidRPr="00FB53E2">
        <w:rPr>
          <w:rFonts w:asciiTheme="minorHAnsi" w:eastAsiaTheme="minorHAnsi" w:hAnsiTheme="minorHAnsi" w:cstheme="minorHAnsi"/>
          <w:lang w:eastAsia="en-US"/>
        </w:rPr>
        <w:t>Employment ...........................................................................................................................4</w:t>
      </w:r>
    </w:p>
    <w:p w14:paraId="75218670" w14:textId="74FB8025" w:rsidR="005A1019" w:rsidRPr="00FB53E2" w:rsidRDefault="005A1019" w:rsidP="005A1019">
      <w:pPr>
        <w:spacing w:line="360" w:lineRule="auto"/>
        <w:ind w:left="360" w:hanging="360"/>
        <w:rPr>
          <w:rFonts w:asciiTheme="minorHAnsi" w:hAnsiTheme="minorHAnsi" w:cstheme="minorHAnsi"/>
          <w:iCs/>
        </w:rPr>
      </w:pPr>
      <w:r w:rsidRPr="00FB53E2">
        <w:rPr>
          <w:rFonts w:asciiTheme="minorHAnsi" w:hAnsiTheme="minorHAnsi" w:cstheme="minorHAnsi"/>
          <w:iCs/>
        </w:rPr>
        <w:t>Monitoring and reviewing ......................................................................................................4</w:t>
      </w:r>
    </w:p>
    <w:p w14:paraId="4E2245C1" w14:textId="33379F69" w:rsidR="00B53DCB" w:rsidRPr="00FB53E2" w:rsidRDefault="00B53DCB" w:rsidP="00B53DCB">
      <w:pPr>
        <w:spacing w:after="160" w:line="276" w:lineRule="auto"/>
        <w:rPr>
          <w:rFonts w:asciiTheme="minorHAnsi" w:eastAsiaTheme="minorHAnsi" w:hAnsiTheme="minorHAnsi" w:cstheme="minorHAnsi"/>
          <w:lang w:eastAsia="en-US"/>
        </w:rPr>
      </w:pPr>
      <w:r w:rsidRPr="00FB53E2">
        <w:rPr>
          <w:rFonts w:asciiTheme="minorHAnsi" w:eastAsiaTheme="minorHAnsi" w:hAnsiTheme="minorHAnsi" w:cstheme="minorHAnsi"/>
          <w:lang w:eastAsia="en-US"/>
        </w:rPr>
        <w:t>Guidance</w:t>
      </w:r>
      <w:r w:rsidR="005A1019" w:rsidRPr="00FB53E2">
        <w:rPr>
          <w:rFonts w:asciiTheme="minorHAnsi" w:eastAsiaTheme="minorHAnsi" w:hAnsiTheme="minorHAnsi" w:cstheme="minorHAnsi"/>
          <w:lang w:eastAsia="en-US"/>
        </w:rPr>
        <w:t xml:space="preserve"> .................................................................................................................................5</w:t>
      </w:r>
    </w:p>
    <w:p w14:paraId="11446256" w14:textId="77777777" w:rsidR="005A1019" w:rsidRPr="00FB53E2" w:rsidRDefault="005A1019" w:rsidP="00810871">
      <w:pPr>
        <w:spacing w:line="276" w:lineRule="auto"/>
        <w:rPr>
          <w:rFonts w:asciiTheme="minorHAnsi" w:hAnsiTheme="minorHAnsi" w:cstheme="minorHAnsi"/>
          <w:b/>
        </w:rPr>
      </w:pPr>
    </w:p>
    <w:p w14:paraId="184B531E" w14:textId="222F7265" w:rsidR="005B0C10" w:rsidRPr="00FB53E2" w:rsidRDefault="005B0C10" w:rsidP="00810871">
      <w:pPr>
        <w:spacing w:line="276" w:lineRule="auto"/>
        <w:rPr>
          <w:rFonts w:asciiTheme="minorHAnsi" w:hAnsiTheme="minorHAnsi" w:cstheme="minorHAnsi"/>
          <w:b/>
        </w:rPr>
      </w:pPr>
      <w:r w:rsidRPr="00FB53E2">
        <w:rPr>
          <w:rFonts w:asciiTheme="minorHAnsi" w:hAnsiTheme="minorHAnsi" w:cstheme="minorHAnsi"/>
          <w:b/>
        </w:rPr>
        <w:t>Policy Statement</w:t>
      </w:r>
    </w:p>
    <w:p w14:paraId="0BB40C59" w14:textId="77777777" w:rsidR="00403234" w:rsidRPr="00FB53E2" w:rsidRDefault="00403234" w:rsidP="00810871">
      <w:pPr>
        <w:spacing w:line="276" w:lineRule="auto"/>
        <w:rPr>
          <w:rFonts w:asciiTheme="minorHAnsi" w:hAnsiTheme="minorHAnsi" w:cstheme="minorHAnsi"/>
          <w:b/>
        </w:rPr>
      </w:pPr>
    </w:p>
    <w:p w14:paraId="7849B83C" w14:textId="78D84D68" w:rsidR="001017C0" w:rsidRPr="00FB53E2" w:rsidRDefault="00403234" w:rsidP="00810871">
      <w:pPr>
        <w:spacing w:line="276" w:lineRule="auto"/>
        <w:rPr>
          <w:rFonts w:asciiTheme="minorHAnsi" w:hAnsiTheme="minorHAnsi" w:cstheme="minorHAnsi"/>
        </w:rPr>
      </w:pPr>
      <w:r w:rsidRPr="00FB53E2">
        <w:rPr>
          <w:rFonts w:asciiTheme="minorHAnsi" w:hAnsiTheme="minorHAnsi" w:cstheme="minorHAnsi"/>
          <w:bCs/>
        </w:rPr>
        <w:t xml:space="preserve">Little Apples of Bramley </w:t>
      </w:r>
      <w:r w:rsidR="001017C0" w:rsidRPr="00FB53E2">
        <w:rPr>
          <w:rFonts w:asciiTheme="minorHAnsi" w:hAnsiTheme="minorHAnsi" w:cstheme="minorHAnsi"/>
          <w:bCs/>
        </w:rPr>
        <w:t>works to</w:t>
      </w:r>
      <w:r w:rsidR="001017C0" w:rsidRPr="00FB53E2">
        <w:rPr>
          <w:rFonts w:asciiTheme="minorHAnsi" w:hAnsiTheme="minorHAnsi" w:cstheme="minorHAnsi"/>
        </w:rPr>
        <w:t xml:space="preserve"> ensure that our service is fully inclusive in meeting the needs of all children, staff and families, including those that arise from their ethnic heritage, social and economic background, gender, sexuality, ability or </w:t>
      </w:r>
      <w:r w:rsidR="00B369D3" w:rsidRPr="00FB53E2">
        <w:rPr>
          <w:rFonts w:asciiTheme="minorHAnsi" w:hAnsiTheme="minorHAnsi" w:cstheme="minorHAnsi"/>
        </w:rPr>
        <w:t>medical and educational needs</w:t>
      </w:r>
      <w:r w:rsidR="001017C0" w:rsidRPr="00FB53E2">
        <w:rPr>
          <w:rFonts w:asciiTheme="minorHAnsi" w:hAnsiTheme="minorHAnsi" w:cstheme="minorHAnsi"/>
        </w:rPr>
        <w:t xml:space="preserve">. Our setting is committed to anti-discriminatory practice to promote equality of opportunity and valuing diversity for all children and families. We aim to: </w:t>
      </w:r>
    </w:p>
    <w:p w14:paraId="3F2DDB2B" w14:textId="17257249" w:rsidR="001017C0" w:rsidRPr="00FB53E2" w:rsidRDefault="001017C0" w:rsidP="00810871">
      <w:pPr>
        <w:pStyle w:val="ListParagraph"/>
        <w:numPr>
          <w:ilvl w:val="0"/>
          <w:numId w:val="8"/>
        </w:numPr>
        <w:spacing w:line="276" w:lineRule="auto"/>
        <w:rPr>
          <w:rFonts w:asciiTheme="minorHAnsi" w:hAnsiTheme="minorHAnsi" w:cstheme="minorHAnsi"/>
        </w:rPr>
      </w:pPr>
      <w:r w:rsidRPr="00FB53E2">
        <w:rPr>
          <w:rFonts w:asciiTheme="minorHAnsi" w:hAnsiTheme="minorHAnsi" w:cstheme="minorHAnsi"/>
        </w:rPr>
        <w:t>provide a secure and accessible environment in which all our children can flourish and in which all contributions are considered and valued.</w:t>
      </w:r>
    </w:p>
    <w:p w14:paraId="5D3DE6BF" w14:textId="5F452ED8" w:rsidR="001017C0" w:rsidRPr="00FB53E2" w:rsidRDefault="001017C0" w:rsidP="00810871">
      <w:pPr>
        <w:pStyle w:val="ListParagraph"/>
        <w:numPr>
          <w:ilvl w:val="0"/>
          <w:numId w:val="8"/>
        </w:numPr>
        <w:spacing w:line="276" w:lineRule="auto"/>
        <w:rPr>
          <w:rFonts w:asciiTheme="minorHAnsi" w:hAnsiTheme="minorHAnsi" w:cstheme="minorHAnsi"/>
        </w:rPr>
      </w:pPr>
      <w:r w:rsidRPr="00FB53E2">
        <w:rPr>
          <w:rFonts w:asciiTheme="minorHAnsi" w:hAnsiTheme="minorHAnsi" w:cstheme="minorHAnsi"/>
        </w:rPr>
        <w:t>include and value the contribution of all families to our understanding of equality and diversity.</w:t>
      </w:r>
    </w:p>
    <w:p w14:paraId="2ACA1D55" w14:textId="383DA181" w:rsidR="001017C0" w:rsidRPr="00FB53E2" w:rsidRDefault="001017C0" w:rsidP="00810871">
      <w:pPr>
        <w:pStyle w:val="ListParagraph"/>
        <w:numPr>
          <w:ilvl w:val="0"/>
          <w:numId w:val="8"/>
        </w:numPr>
        <w:spacing w:line="276" w:lineRule="auto"/>
        <w:rPr>
          <w:rFonts w:asciiTheme="minorHAnsi" w:hAnsiTheme="minorHAnsi" w:cstheme="minorHAnsi"/>
        </w:rPr>
      </w:pPr>
      <w:r w:rsidRPr="00FB53E2">
        <w:rPr>
          <w:rFonts w:asciiTheme="minorHAnsi" w:hAnsiTheme="minorHAnsi" w:cstheme="minorHAnsi"/>
        </w:rPr>
        <w:t>provide positive non-stereotyping information about gender roles, diverse ethnic and cultural groups and people</w:t>
      </w:r>
      <w:r w:rsidR="00810871" w:rsidRPr="00FB53E2">
        <w:rPr>
          <w:rFonts w:asciiTheme="minorHAnsi" w:hAnsiTheme="minorHAnsi" w:cstheme="minorHAnsi"/>
        </w:rPr>
        <w:t xml:space="preserve"> with additional needs, </w:t>
      </w:r>
      <w:r w:rsidR="00B369D3" w:rsidRPr="00FB53E2">
        <w:rPr>
          <w:rFonts w:asciiTheme="minorHAnsi" w:hAnsiTheme="minorHAnsi" w:cstheme="minorHAnsi"/>
        </w:rPr>
        <w:t>complex health conditions or impairments</w:t>
      </w:r>
      <w:r w:rsidRPr="00FB53E2">
        <w:rPr>
          <w:rFonts w:asciiTheme="minorHAnsi" w:hAnsiTheme="minorHAnsi" w:cstheme="minorHAnsi"/>
        </w:rPr>
        <w:t>.</w:t>
      </w:r>
    </w:p>
    <w:p w14:paraId="26D40798" w14:textId="67A0AA61" w:rsidR="001017C0" w:rsidRPr="00FB53E2" w:rsidRDefault="001017C0" w:rsidP="00810871">
      <w:pPr>
        <w:pStyle w:val="ListParagraph"/>
        <w:numPr>
          <w:ilvl w:val="0"/>
          <w:numId w:val="8"/>
        </w:numPr>
        <w:spacing w:line="276" w:lineRule="auto"/>
        <w:rPr>
          <w:rFonts w:asciiTheme="minorHAnsi" w:hAnsiTheme="minorHAnsi" w:cstheme="minorHAnsi"/>
        </w:rPr>
      </w:pPr>
      <w:r w:rsidRPr="00FB53E2">
        <w:rPr>
          <w:rFonts w:asciiTheme="minorHAnsi" w:hAnsiTheme="minorHAnsi" w:cstheme="minorHAnsi"/>
        </w:rPr>
        <w:t>improve our knowledge and understanding of issues of anti-discriminatory practice, promoting equality and valuing diversity.</w:t>
      </w:r>
    </w:p>
    <w:p w14:paraId="2F341129" w14:textId="77777777" w:rsidR="001017C0" w:rsidRPr="00FB53E2" w:rsidRDefault="001017C0" w:rsidP="00810871">
      <w:pPr>
        <w:pStyle w:val="ListParagraph"/>
        <w:numPr>
          <w:ilvl w:val="0"/>
          <w:numId w:val="8"/>
        </w:numPr>
        <w:spacing w:line="276" w:lineRule="auto"/>
        <w:rPr>
          <w:rFonts w:asciiTheme="minorHAnsi" w:hAnsiTheme="minorHAnsi" w:cstheme="minorHAnsi"/>
        </w:rPr>
      </w:pPr>
      <w:r w:rsidRPr="00FB53E2">
        <w:rPr>
          <w:rFonts w:asciiTheme="minorHAnsi" w:hAnsiTheme="minorHAnsi" w:cstheme="minorHAnsi"/>
        </w:rPr>
        <w:t>make inclusion a thread that runs through all of the activities of the setting.</w:t>
      </w:r>
    </w:p>
    <w:p w14:paraId="6E8489B2" w14:textId="77777777" w:rsidR="00C92B05" w:rsidRPr="00FB53E2" w:rsidRDefault="00C92B05" w:rsidP="00810871">
      <w:pPr>
        <w:spacing w:line="276" w:lineRule="auto"/>
        <w:rPr>
          <w:rFonts w:asciiTheme="minorHAnsi" w:hAnsiTheme="minorHAnsi" w:cstheme="minorHAnsi"/>
          <w:b/>
          <w:bCs/>
        </w:rPr>
      </w:pPr>
    </w:p>
    <w:p w14:paraId="5D7440E9" w14:textId="77777777" w:rsidR="005A1019" w:rsidRPr="00FB53E2" w:rsidRDefault="005A1019" w:rsidP="00810871">
      <w:pPr>
        <w:pStyle w:val="Heading3"/>
        <w:spacing w:line="276" w:lineRule="auto"/>
        <w:rPr>
          <w:rFonts w:asciiTheme="minorHAnsi" w:hAnsiTheme="minorHAnsi" w:cstheme="minorHAnsi"/>
          <w:b/>
          <w:bCs/>
          <w:i w:val="0"/>
          <w:iCs w:val="0"/>
          <w:sz w:val="24"/>
        </w:rPr>
      </w:pPr>
    </w:p>
    <w:p w14:paraId="0700B03F" w14:textId="77777777" w:rsidR="005A1019" w:rsidRPr="00FB53E2" w:rsidRDefault="005A1019" w:rsidP="00810871">
      <w:pPr>
        <w:pStyle w:val="Heading3"/>
        <w:spacing w:line="276" w:lineRule="auto"/>
        <w:rPr>
          <w:rFonts w:asciiTheme="minorHAnsi" w:hAnsiTheme="minorHAnsi" w:cstheme="minorHAnsi"/>
          <w:b/>
          <w:bCs/>
          <w:i w:val="0"/>
          <w:iCs w:val="0"/>
          <w:sz w:val="24"/>
        </w:rPr>
      </w:pPr>
    </w:p>
    <w:p w14:paraId="31AFD061" w14:textId="4FEB0A8D" w:rsidR="001017C0" w:rsidRPr="00FB53E2" w:rsidRDefault="001017C0" w:rsidP="00810871">
      <w:pPr>
        <w:pStyle w:val="Heading3"/>
        <w:spacing w:line="276" w:lineRule="auto"/>
        <w:rPr>
          <w:rFonts w:asciiTheme="minorHAnsi" w:hAnsiTheme="minorHAnsi" w:cstheme="minorHAnsi"/>
          <w:b/>
          <w:bCs/>
          <w:i w:val="0"/>
          <w:iCs w:val="0"/>
          <w:sz w:val="24"/>
        </w:rPr>
      </w:pPr>
      <w:r w:rsidRPr="00FB53E2">
        <w:rPr>
          <w:rFonts w:asciiTheme="minorHAnsi" w:hAnsiTheme="minorHAnsi" w:cstheme="minorHAnsi"/>
          <w:b/>
          <w:bCs/>
          <w:i w:val="0"/>
          <w:iCs w:val="0"/>
          <w:sz w:val="24"/>
        </w:rPr>
        <w:t>Admissions</w:t>
      </w:r>
    </w:p>
    <w:p w14:paraId="40D9F2B4" w14:textId="77777777" w:rsidR="001017C0" w:rsidRPr="00FB53E2" w:rsidRDefault="001017C0" w:rsidP="00810871">
      <w:pPr>
        <w:spacing w:line="276" w:lineRule="auto"/>
        <w:rPr>
          <w:rFonts w:asciiTheme="minorHAnsi" w:hAnsiTheme="minorHAnsi" w:cstheme="minorHAnsi"/>
        </w:rPr>
      </w:pPr>
      <w:r w:rsidRPr="00FB53E2">
        <w:rPr>
          <w:rFonts w:asciiTheme="minorHAnsi" w:hAnsiTheme="minorHAnsi" w:cstheme="minorHAnsi"/>
        </w:rPr>
        <w:t>Our setting is open to all members of the community.</w:t>
      </w:r>
    </w:p>
    <w:p w14:paraId="0440B897" w14:textId="77777777" w:rsidR="001017C0" w:rsidRPr="00FB53E2" w:rsidRDefault="001017C0" w:rsidP="00810871">
      <w:pPr>
        <w:spacing w:line="276" w:lineRule="auto"/>
        <w:rPr>
          <w:rFonts w:asciiTheme="minorHAnsi" w:hAnsiTheme="minorHAnsi" w:cstheme="minorHAnsi"/>
        </w:rPr>
      </w:pPr>
    </w:p>
    <w:p w14:paraId="41F61A20"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advertise our service widely.</w:t>
      </w:r>
    </w:p>
    <w:p w14:paraId="195509FB"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reflect the diversity of our society in our publicity and promotional materials.</w:t>
      </w:r>
    </w:p>
    <w:p w14:paraId="6E6C992E"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provide information in clear, concise language, whether in spoken or written form.</w:t>
      </w:r>
    </w:p>
    <w:p w14:paraId="573D5FFD"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provide information in as many languages as possible.</w:t>
      </w:r>
    </w:p>
    <w:p w14:paraId="68984480"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base our admissions policy on a fair system.</w:t>
      </w:r>
    </w:p>
    <w:p w14:paraId="3488C94D" w14:textId="77777777"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ensure that all parents are made aware of our equal opportunities policy.</w:t>
      </w:r>
    </w:p>
    <w:p w14:paraId="7E9F70E7" w14:textId="38436C96"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 xml:space="preserve">We do not discriminate against a child or their family, or prevent entry to our setting, </w:t>
      </w:r>
      <w:r w:rsidR="00B369D3" w:rsidRPr="00FB53E2">
        <w:rPr>
          <w:rFonts w:asciiTheme="minorHAnsi" w:hAnsiTheme="minorHAnsi" w:cstheme="minorHAnsi"/>
        </w:rPr>
        <w:t>based on</w:t>
      </w:r>
      <w:r w:rsidRPr="00FB53E2">
        <w:rPr>
          <w:rFonts w:asciiTheme="minorHAnsi" w:hAnsiTheme="minorHAnsi" w:cstheme="minorHAnsi"/>
        </w:rPr>
        <w:t xml:space="preserve"> colour, ethnicity, religion or social background, such as being a member of a Travelling community or an asylum seeker.</w:t>
      </w:r>
    </w:p>
    <w:p w14:paraId="45BB3744" w14:textId="705254F1" w:rsidR="001017C0" w:rsidRPr="00FB53E2" w:rsidRDefault="001017C0" w:rsidP="00810871">
      <w:pPr>
        <w:pStyle w:val="ListParagraph"/>
        <w:numPr>
          <w:ilvl w:val="0"/>
          <w:numId w:val="10"/>
        </w:numPr>
        <w:spacing w:line="276" w:lineRule="auto"/>
        <w:rPr>
          <w:rFonts w:asciiTheme="minorHAnsi" w:hAnsiTheme="minorHAnsi" w:cstheme="minorHAnsi"/>
        </w:rPr>
      </w:pPr>
      <w:r w:rsidRPr="00FB53E2">
        <w:rPr>
          <w:rFonts w:asciiTheme="minorHAnsi" w:hAnsiTheme="minorHAnsi" w:cstheme="minorHAnsi"/>
        </w:rPr>
        <w:t>We do not discriminate against a child with a</w:t>
      </w:r>
      <w:r w:rsidR="00810871" w:rsidRPr="00FB53E2">
        <w:rPr>
          <w:rFonts w:asciiTheme="minorHAnsi" w:hAnsiTheme="minorHAnsi" w:cstheme="minorHAnsi"/>
        </w:rPr>
        <w:t xml:space="preserve"> health condition or impairment or additional </w:t>
      </w:r>
      <w:r w:rsidR="00B369D3" w:rsidRPr="00FB53E2">
        <w:rPr>
          <w:rFonts w:asciiTheme="minorHAnsi" w:hAnsiTheme="minorHAnsi" w:cstheme="minorHAnsi"/>
        </w:rPr>
        <w:t>needs or</w:t>
      </w:r>
      <w:r w:rsidRPr="00FB53E2">
        <w:rPr>
          <w:rFonts w:asciiTheme="minorHAnsi" w:hAnsiTheme="minorHAnsi" w:cstheme="minorHAnsi"/>
        </w:rPr>
        <w:t xml:space="preserve"> refuse a child entry to our setting for reason relating to </w:t>
      </w:r>
      <w:r w:rsidR="00810871" w:rsidRPr="00FB53E2">
        <w:rPr>
          <w:rFonts w:asciiTheme="minorHAnsi" w:hAnsiTheme="minorHAnsi" w:cstheme="minorHAnsi"/>
        </w:rPr>
        <w:t>these needs or conditions</w:t>
      </w:r>
      <w:r w:rsidRPr="00FB53E2">
        <w:rPr>
          <w:rFonts w:asciiTheme="minorHAnsi" w:hAnsiTheme="minorHAnsi" w:cstheme="minorHAnsi"/>
        </w:rPr>
        <w:t>.</w:t>
      </w:r>
    </w:p>
    <w:p w14:paraId="2F8B4F02" w14:textId="113BD63A" w:rsidR="00C92B05" w:rsidRPr="00FB53E2" w:rsidRDefault="001017C0" w:rsidP="00951F74">
      <w:pPr>
        <w:pStyle w:val="ListParagraph"/>
        <w:numPr>
          <w:ilvl w:val="0"/>
          <w:numId w:val="10"/>
        </w:numPr>
        <w:spacing w:line="276" w:lineRule="auto"/>
        <w:rPr>
          <w:rFonts w:asciiTheme="minorHAnsi" w:hAnsiTheme="minorHAnsi" w:cstheme="minorHAnsi"/>
          <w:b/>
          <w:bCs/>
        </w:rPr>
      </w:pPr>
      <w:r w:rsidRPr="00FB53E2">
        <w:rPr>
          <w:rFonts w:asciiTheme="minorHAnsi" w:hAnsiTheme="minorHAnsi" w:cstheme="minorHAnsi"/>
        </w:rPr>
        <w:t xml:space="preserve">We </w:t>
      </w:r>
      <w:r w:rsidR="00810871" w:rsidRPr="00FB53E2">
        <w:rPr>
          <w:rFonts w:asciiTheme="minorHAnsi" w:hAnsiTheme="minorHAnsi" w:cstheme="minorHAnsi"/>
        </w:rPr>
        <w:t>do not prioritise admission of any gender.</w:t>
      </w:r>
    </w:p>
    <w:p w14:paraId="1A2034DF" w14:textId="77777777" w:rsidR="00951F74" w:rsidRPr="00FB53E2" w:rsidRDefault="00951F74" w:rsidP="00951F74">
      <w:pPr>
        <w:spacing w:line="276" w:lineRule="auto"/>
        <w:rPr>
          <w:rFonts w:asciiTheme="minorHAnsi" w:hAnsiTheme="minorHAnsi" w:cstheme="minorHAnsi"/>
          <w:b/>
          <w:bCs/>
        </w:rPr>
      </w:pPr>
    </w:p>
    <w:p w14:paraId="6FAFE30C" w14:textId="77777777" w:rsidR="00951F74" w:rsidRPr="00FB53E2" w:rsidRDefault="00951F74" w:rsidP="00951F74">
      <w:pPr>
        <w:spacing w:line="276" w:lineRule="auto"/>
        <w:rPr>
          <w:rFonts w:asciiTheme="minorHAnsi" w:hAnsiTheme="minorHAnsi" w:cstheme="minorHAnsi"/>
          <w:b/>
          <w:bCs/>
        </w:rPr>
      </w:pPr>
      <w:r w:rsidRPr="00FB53E2">
        <w:rPr>
          <w:rFonts w:asciiTheme="minorHAnsi" w:hAnsiTheme="minorHAnsi" w:cstheme="minorHAnsi"/>
          <w:b/>
          <w:bCs/>
        </w:rPr>
        <w:t>Curriculum</w:t>
      </w:r>
    </w:p>
    <w:p w14:paraId="7D199D0B" w14:textId="77777777" w:rsidR="00951F74" w:rsidRPr="00FB53E2" w:rsidRDefault="00951F74" w:rsidP="00951F74">
      <w:pPr>
        <w:spacing w:line="276" w:lineRule="auto"/>
        <w:rPr>
          <w:rFonts w:asciiTheme="minorHAnsi" w:hAnsiTheme="minorHAnsi" w:cstheme="minorHAnsi"/>
        </w:rPr>
      </w:pPr>
      <w:r w:rsidRPr="00FB53E2">
        <w:rPr>
          <w:rFonts w:asciiTheme="minorHAnsi" w:hAnsiTheme="minorHAnsi" w:cstheme="minorHAnsi"/>
        </w:rPr>
        <w:t>The curriculum offered in the setting encourages children to develop positive attitudes about themselves as well as to people who are different from themselves. It encourages children to empathise with others and to begin to develop the skills of critical thinking.</w:t>
      </w:r>
    </w:p>
    <w:p w14:paraId="6ED0E573" w14:textId="75D74D45" w:rsidR="00951F74" w:rsidRPr="00FB53E2" w:rsidRDefault="00951F74" w:rsidP="00951F74">
      <w:pPr>
        <w:spacing w:line="276" w:lineRule="auto"/>
        <w:rPr>
          <w:rFonts w:asciiTheme="minorHAnsi" w:hAnsiTheme="minorHAnsi" w:cstheme="minorHAnsi"/>
        </w:rPr>
      </w:pPr>
      <w:r w:rsidRPr="00FB53E2">
        <w:rPr>
          <w:rFonts w:asciiTheme="minorHAnsi" w:hAnsiTheme="minorHAnsi" w:cstheme="minorHAnsi"/>
          <w:color w:val="000000"/>
        </w:rPr>
        <w:t xml:space="preserve">Our environment is as accessible as possible for all visitors and service users. If access to the settings is found to treat disabled children or adults less favourably then we make reasonable adjustments to accommodate the needs of disabled children and adults.  </w:t>
      </w:r>
    </w:p>
    <w:p w14:paraId="5FBC4268" w14:textId="77777777" w:rsidR="00951F74" w:rsidRPr="00FB53E2" w:rsidRDefault="00951F74" w:rsidP="00951F74">
      <w:pPr>
        <w:spacing w:line="276" w:lineRule="auto"/>
        <w:rPr>
          <w:rFonts w:asciiTheme="minorHAnsi" w:hAnsiTheme="minorHAnsi" w:cstheme="minorHAnsi"/>
        </w:rPr>
      </w:pPr>
    </w:p>
    <w:p w14:paraId="5EFF4FE8" w14:textId="77777777" w:rsidR="00951F74" w:rsidRPr="00FB53E2" w:rsidRDefault="00951F74" w:rsidP="00F44000">
      <w:pPr>
        <w:pStyle w:val="ListParagraph"/>
        <w:numPr>
          <w:ilvl w:val="0"/>
          <w:numId w:val="13"/>
        </w:numPr>
        <w:spacing w:line="276" w:lineRule="auto"/>
        <w:rPr>
          <w:rFonts w:asciiTheme="minorHAnsi" w:hAnsiTheme="minorHAnsi" w:cstheme="minorHAnsi"/>
        </w:rPr>
      </w:pPr>
      <w:r w:rsidRPr="00FB53E2">
        <w:rPr>
          <w:rFonts w:asciiTheme="minorHAnsi" w:hAnsiTheme="minorHAnsi" w:cstheme="minorHAnsi"/>
        </w:rPr>
        <w:t>We develop an action plan to ensure that people with additional needs can participate successfully in the services offered by the setting and in the curriculum offered.</w:t>
      </w:r>
    </w:p>
    <w:p w14:paraId="03A95D1D" w14:textId="558C8B6E" w:rsidR="00951F74" w:rsidRPr="00FB53E2" w:rsidRDefault="00951F74" w:rsidP="00F44000">
      <w:pPr>
        <w:pStyle w:val="ListParagraph"/>
        <w:numPr>
          <w:ilvl w:val="0"/>
          <w:numId w:val="13"/>
        </w:numPr>
        <w:spacing w:line="276" w:lineRule="auto"/>
        <w:rPr>
          <w:rFonts w:asciiTheme="minorHAnsi" w:hAnsiTheme="minorHAnsi" w:cstheme="minorHAnsi"/>
        </w:rPr>
      </w:pPr>
      <w:r w:rsidRPr="00FB53E2">
        <w:rPr>
          <w:rFonts w:asciiTheme="minorHAnsi" w:hAnsiTheme="minorHAnsi" w:cstheme="minorHAnsi"/>
        </w:rPr>
        <w:t>We act against any discriminatory behaviour by staff, children or parents. Displaying of openly discriminatory and possibly offensive materials, name calling, or threatening behaviour are unacceptable on or around the premises and will be addressed.</w:t>
      </w:r>
    </w:p>
    <w:p w14:paraId="1D32D7CF" w14:textId="045D8A0D" w:rsidR="00951F74" w:rsidRPr="00FB53E2" w:rsidRDefault="00951F74"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encourage positive self esteem and confidence to build resilience to negative attitudes and </w:t>
      </w:r>
      <w:r w:rsidR="00F44000" w:rsidRPr="00FB53E2">
        <w:rPr>
          <w:rFonts w:asciiTheme="minorHAnsi" w:hAnsiTheme="minorHAnsi" w:cstheme="minorHAnsi"/>
        </w:rPr>
        <w:t>intolerance and instead to have empathy for others.</w:t>
      </w:r>
    </w:p>
    <w:p w14:paraId="428DF2C5" w14:textId="6229BD3E"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lastRenderedPageBreak/>
        <w:t xml:space="preserve">We ensure </w:t>
      </w:r>
      <w:r w:rsidR="00951F74" w:rsidRPr="00FB53E2">
        <w:rPr>
          <w:rFonts w:asciiTheme="minorHAnsi" w:hAnsiTheme="minorHAnsi" w:cstheme="minorHAnsi"/>
        </w:rPr>
        <w:t>that children have equality of access to learning</w:t>
      </w:r>
      <w:r w:rsidRPr="00FB53E2">
        <w:rPr>
          <w:rFonts w:asciiTheme="minorHAnsi" w:hAnsiTheme="minorHAnsi" w:cstheme="minorHAnsi"/>
        </w:rPr>
        <w:t>.</w:t>
      </w:r>
    </w:p>
    <w:p w14:paraId="5AA74FD9" w14:textId="24671C75" w:rsidR="00951F74" w:rsidRPr="00FB53E2" w:rsidRDefault="00F44000" w:rsidP="00F44000">
      <w:pPr>
        <w:pStyle w:val="ListParagraph"/>
        <w:numPr>
          <w:ilvl w:val="0"/>
          <w:numId w:val="13"/>
        </w:numPr>
        <w:spacing w:line="360" w:lineRule="auto"/>
        <w:rPr>
          <w:rFonts w:asciiTheme="minorHAnsi" w:hAnsiTheme="minorHAnsi" w:cstheme="minorHAnsi"/>
          <w:color w:val="000000"/>
        </w:rPr>
      </w:pPr>
      <w:r w:rsidRPr="00FB53E2">
        <w:rPr>
          <w:rFonts w:asciiTheme="minorHAnsi" w:hAnsiTheme="minorHAnsi" w:cstheme="minorHAnsi"/>
          <w:color w:val="000000"/>
        </w:rPr>
        <w:t xml:space="preserve">We </w:t>
      </w:r>
      <w:r w:rsidR="00951F74" w:rsidRPr="00FB53E2">
        <w:rPr>
          <w:rFonts w:asciiTheme="minorHAnsi" w:hAnsiTheme="minorHAnsi" w:cstheme="minorHAnsi"/>
          <w:color w:val="000000"/>
        </w:rPr>
        <w:t>undertak</w:t>
      </w:r>
      <w:r w:rsidRPr="00FB53E2">
        <w:rPr>
          <w:rFonts w:asciiTheme="minorHAnsi" w:hAnsiTheme="minorHAnsi" w:cstheme="minorHAnsi"/>
          <w:color w:val="000000"/>
        </w:rPr>
        <w:t>e</w:t>
      </w:r>
      <w:r w:rsidR="00951F74" w:rsidRPr="00FB53E2">
        <w:rPr>
          <w:rFonts w:asciiTheme="minorHAnsi" w:hAnsiTheme="minorHAnsi" w:cstheme="minorHAnsi"/>
          <w:color w:val="000000"/>
        </w:rPr>
        <w:t xml:space="preserve"> an access audit to establish if the setting is accessible to all children</w:t>
      </w:r>
      <w:r w:rsidRPr="00FB53E2">
        <w:rPr>
          <w:rFonts w:asciiTheme="minorHAnsi" w:hAnsiTheme="minorHAnsi" w:cstheme="minorHAnsi"/>
          <w:color w:val="000000"/>
        </w:rPr>
        <w:t>.</w:t>
      </w:r>
    </w:p>
    <w:p w14:paraId="5FAF2154" w14:textId="73E96402" w:rsidR="00951F74" w:rsidRPr="00FB53E2" w:rsidRDefault="00F44000" w:rsidP="00F44000">
      <w:pPr>
        <w:pStyle w:val="ListParagraph"/>
        <w:numPr>
          <w:ilvl w:val="0"/>
          <w:numId w:val="13"/>
        </w:numPr>
        <w:spacing w:line="360" w:lineRule="auto"/>
        <w:rPr>
          <w:rFonts w:asciiTheme="minorHAnsi" w:hAnsiTheme="minorHAnsi" w:cstheme="minorHAnsi"/>
          <w:color w:val="000000"/>
        </w:rPr>
      </w:pPr>
      <w:r w:rsidRPr="00FB53E2">
        <w:rPr>
          <w:rFonts w:asciiTheme="minorHAnsi" w:hAnsiTheme="minorHAnsi" w:cstheme="minorHAnsi"/>
          <w:color w:val="000000"/>
        </w:rPr>
        <w:t>We adjust</w:t>
      </w:r>
      <w:r w:rsidR="00951F74" w:rsidRPr="00FB53E2">
        <w:rPr>
          <w:rFonts w:asciiTheme="minorHAnsi" w:hAnsiTheme="minorHAnsi" w:cstheme="minorHAnsi"/>
          <w:color w:val="000000"/>
        </w:rPr>
        <w:t xml:space="preserve"> the environment and resources to accommodate a wide range of learning, physical and sensory </w:t>
      </w:r>
      <w:r w:rsidRPr="00FB53E2">
        <w:rPr>
          <w:rFonts w:asciiTheme="minorHAnsi" w:hAnsiTheme="minorHAnsi" w:cstheme="minorHAnsi"/>
          <w:color w:val="000000"/>
        </w:rPr>
        <w:t>needs.</w:t>
      </w:r>
    </w:p>
    <w:p w14:paraId="5C9E8A20" w14:textId="2C80A52F"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make </w:t>
      </w:r>
      <w:r w:rsidR="00951F74" w:rsidRPr="00FB53E2">
        <w:rPr>
          <w:rFonts w:asciiTheme="minorHAnsi" w:hAnsiTheme="minorHAnsi" w:cstheme="minorHAnsi"/>
        </w:rPr>
        <w:t>appropriate provision within the curriculum to ensure each child receives the widest possible opportunity to develop their skills and abilities</w:t>
      </w:r>
      <w:r w:rsidRPr="00FB53E2">
        <w:rPr>
          <w:rFonts w:asciiTheme="minorHAnsi" w:hAnsiTheme="minorHAnsi" w:cstheme="minorHAnsi"/>
        </w:rPr>
        <w:t>.</w:t>
      </w:r>
    </w:p>
    <w:p w14:paraId="4925DC12" w14:textId="60B93048"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w:t>
      </w:r>
      <w:r w:rsidR="00951F74" w:rsidRPr="00FB53E2">
        <w:rPr>
          <w:rFonts w:asciiTheme="minorHAnsi" w:hAnsiTheme="minorHAnsi" w:cstheme="minorHAnsi"/>
        </w:rPr>
        <w:t>positively reflect</w:t>
      </w:r>
      <w:r w:rsidRPr="00FB53E2">
        <w:rPr>
          <w:rFonts w:asciiTheme="minorHAnsi" w:hAnsiTheme="minorHAnsi" w:cstheme="minorHAnsi"/>
        </w:rPr>
        <w:t xml:space="preserve"> </w:t>
      </w:r>
      <w:r w:rsidR="00951F74" w:rsidRPr="00FB53E2">
        <w:rPr>
          <w:rFonts w:asciiTheme="minorHAnsi" w:hAnsiTheme="minorHAnsi" w:cstheme="minorHAnsi"/>
        </w:rPr>
        <w:t>the widest possible range of communities in the choice of resources</w:t>
      </w:r>
      <w:r w:rsidR="00FB53E2" w:rsidRPr="00FB53E2">
        <w:rPr>
          <w:rFonts w:asciiTheme="minorHAnsi" w:hAnsiTheme="minorHAnsi" w:cstheme="minorHAnsi"/>
        </w:rPr>
        <w:t>.</w:t>
      </w:r>
    </w:p>
    <w:p w14:paraId="4C786E56" w14:textId="77746143"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We a</w:t>
      </w:r>
      <w:r w:rsidR="00951F74" w:rsidRPr="00FB53E2">
        <w:rPr>
          <w:rFonts w:asciiTheme="minorHAnsi" w:hAnsiTheme="minorHAnsi" w:cstheme="minorHAnsi"/>
        </w:rPr>
        <w:t>void</w:t>
      </w:r>
      <w:r w:rsidRPr="00FB53E2">
        <w:rPr>
          <w:rFonts w:asciiTheme="minorHAnsi" w:hAnsiTheme="minorHAnsi" w:cstheme="minorHAnsi"/>
        </w:rPr>
        <w:t xml:space="preserve"> </w:t>
      </w:r>
      <w:r w:rsidR="00951F74" w:rsidRPr="00FB53E2">
        <w:rPr>
          <w:rFonts w:asciiTheme="minorHAnsi" w:hAnsiTheme="minorHAnsi" w:cstheme="minorHAnsi"/>
        </w:rPr>
        <w:t xml:space="preserve">stereotypes or derogatory images </w:t>
      </w:r>
      <w:r w:rsidRPr="00FB53E2">
        <w:rPr>
          <w:rFonts w:asciiTheme="minorHAnsi" w:hAnsiTheme="minorHAnsi" w:cstheme="minorHAnsi"/>
        </w:rPr>
        <w:t xml:space="preserve">or language </w:t>
      </w:r>
      <w:r w:rsidR="00951F74" w:rsidRPr="00FB53E2">
        <w:rPr>
          <w:rFonts w:asciiTheme="minorHAnsi" w:hAnsiTheme="minorHAnsi" w:cstheme="minorHAnsi"/>
        </w:rPr>
        <w:t>in the selection of books or other visual materials</w:t>
      </w:r>
      <w:r w:rsidRPr="00FB53E2">
        <w:rPr>
          <w:rFonts w:asciiTheme="minorHAnsi" w:hAnsiTheme="minorHAnsi" w:cstheme="minorHAnsi"/>
        </w:rPr>
        <w:t>.</w:t>
      </w:r>
    </w:p>
    <w:p w14:paraId="432DC43D" w14:textId="6F44DBEB"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We c</w:t>
      </w:r>
      <w:r w:rsidR="00951F74" w:rsidRPr="00FB53E2">
        <w:rPr>
          <w:rFonts w:asciiTheme="minorHAnsi" w:hAnsiTheme="minorHAnsi" w:cstheme="minorHAnsi"/>
        </w:rPr>
        <w:t>elebrat</w:t>
      </w:r>
      <w:r w:rsidRPr="00FB53E2">
        <w:rPr>
          <w:rFonts w:asciiTheme="minorHAnsi" w:hAnsiTheme="minorHAnsi" w:cstheme="minorHAnsi"/>
        </w:rPr>
        <w:t xml:space="preserve">e </w:t>
      </w:r>
      <w:r w:rsidR="00951F74" w:rsidRPr="00FB53E2">
        <w:rPr>
          <w:rFonts w:asciiTheme="minorHAnsi" w:hAnsiTheme="minorHAnsi" w:cstheme="minorHAnsi"/>
        </w:rPr>
        <w:t>a wide range of festivals</w:t>
      </w:r>
      <w:r w:rsidRPr="00FB53E2">
        <w:rPr>
          <w:rFonts w:asciiTheme="minorHAnsi" w:hAnsiTheme="minorHAnsi" w:cstheme="minorHAnsi"/>
        </w:rPr>
        <w:t>.</w:t>
      </w:r>
    </w:p>
    <w:p w14:paraId="4DCE40AF" w14:textId="2C0CECD9"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create and support </w:t>
      </w:r>
      <w:r w:rsidR="00951F74" w:rsidRPr="00FB53E2">
        <w:rPr>
          <w:rFonts w:asciiTheme="minorHAnsi" w:hAnsiTheme="minorHAnsi" w:cstheme="minorHAnsi"/>
        </w:rPr>
        <w:t>an environment of mutual respect and tolerance</w:t>
      </w:r>
      <w:r w:rsidRPr="00FB53E2">
        <w:rPr>
          <w:rFonts w:asciiTheme="minorHAnsi" w:hAnsiTheme="minorHAnsi" w:cstheme="minorHAnsi"/>
        </w:rPr>
        <w:t>, supporting children’s understanding of British Values under our PREVENT duty.</w:t>
      </w:r>
    </w:p>
    <w:p w14:paraId="7C946252" w14:textId="08E2CEF7"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We d</w:t>
      </w:r>
      <w:r w:rsidR="00951F74" w:rsidRPr="00FB53E2">
        <w:rPr>
          <w:rFonts w:asciiTheme="minorHAnsi" w:hAnsiTheme="minorHAnsi" w:cstheme="minorHAnsi"/>
        </w:rPr>
        <w:t>ifferentiat</w:t>
      </w:r>
      <w:r w:rsidRPr="00FB53E2">
        <w:rPr>
          <w:rFonts w:asciiTheme="minorHAnsi" w:hAnsiTheme="minorHAnsi" w:cstheme="minorHAnsi"/>
        </w:rPr>
        <w:t>e</w:t>
      </w:r>
      <w:r w:rsidR="00951F74" w:rsidRPr="00FB53E2">
        <w:rPr>
          <w:rFonts w:asciiTheme="minorHAnsi" w:hAnsiTheme="minorHAnsi" w:cstheme="minorHAnsi"/>
        </w:rPr>
        <w:t xml:space="preserve"> the curriculum to meet children’s special educational needs</w:t>
      </w:r>
      <w:r w:rsidRPr="00FB53E2">
        <w:rPr>
          <w:rFonts w:asciiTheme="minorHAnsi" w:hAnsiTheme="minorHAnsi" w:cstheme="minorHAnsi"/>
        </w:rPr>
        <w:t>.</w:t>
      </w:r>
    </w:p>
    <w:p w14:paraId="638CE171" w14:textId="2FD62255"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teach </w:t>
      </w:r>
      <w:r w:rsidR="00951F74" w:rsidRPr="00FB53E2">
        <w:rPr>
          <w:rFonts w:asciiTheme="minorHAnsi" w:hAnsiTheme="minorHAnsi" w:cstheme="minorHAnsi"/>
        </w:rPr>
        <w:t>children to understand that discriminatory behaviour and remarks are hurtful and unacceptable</w:t>
      </w:r>
      <w:r w:rsidRPr="00FB53E2">
        <w:rPr>
          <w:rFonts w:asciiTheme="minorHAnsi" w:hAnsiTheme="minorHAnsi" w:cstheme="minorHAnsi"/>
        </w:rPr>
        <w:t>.</w:t>
      </w:r>
    </w:p>
    <w:p w14:paraId="2EB19D6B" w14:textId="1385CBA6"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w:t>
      </w:r>
      <w:r w:rsidR="00951F74" w:rsidRPr="00FB53E2">
        <w:rPr>
          <w:rFonts w:asciiTheme="minorHAnsi" w:hAnsiTheme="minorHAnsi" w:cstheme="minorHAnsi"/>
        </w:rPr>
        <w:t>ensur</w:t>
      </w:r>
      <w:r w:rsidRPr="00FB53E2">
        <w:rPr>
          <w:rFonts w:asciiTheme="minorHAnsi" w:hAnsiTheme="minorHAnsi" w:cstheme="minorHAnsi"/>
        </w:rPr>
        <w:t>e</w:t>
      </w:r>
      <w:r w:rsidR="00951F74" w:rsidRPr="00FB53E2">
        <w:rPr>
          <w:rFonts w:asciiTheme="minorHAnsi" w:hAnsiTheme="minorHAnsi" w:cstheme="minorHAnsi"/>
        </w:rPr>
        <w:t xml:space="preserve"> that the curriculum offered is inclusive of children with special educational needs and children with </w:t>
      </w:r>
      <w:r w:rsidRPr="00FB53E2">
        <w:rPr>
          <w:rFonts w:asciiTheme="minorHAnsi" w:hAnsiTheme="minorHAnsi" w:cstheme="minorHAnsi"/>
        </w:rPr>
        <w:t>complex medical conditions or impairments.</w:t>
      </w:r>
    </w:p>
    <w:p w14:paraId="6EF0E4E4" w14:textId="52660B7B"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We e</w:t>
      </w:r>
      <w:r w:rsidR="00951F74" w:rsidRPr="00FB53E2">
        <w:rPr>
          <w:rFonts w:asciiTheme="minorHAnsi" w:hAnsiTheme="minorHAnsi" w:cstheme="minorHAnsi"/>
        </w:rPr>
        <w:t>nsur</w:t>
      </w:r>
      <w:r w:rsidRPr="00FB53E2">
        <w:rPr>
          <w:rFonts w:asciiTheme="minorHAnsi" w:hAnsiTheme="minorHAnsi" w:cstheme="minorHAnsi"/>
        </w:rPr>
        <w:t xml:space="preserve">e </w:t>
      </w:r>
      <w:r w:rsidR="00951F74" w:rsidRPr="00FB53E2">
        <w:rPr>
          <w:rFonts w:asciiTheme="minorHAnsi" w:hAnsiTheme="minorHAnsi" w:cstheme="minorHAnsi"/>
        </w:rPr>
        <w:t>that children learning English as an additional language have full access to the curriculum and are supported in their learning; and</w:t>
      </w:r>
    </w:p>
    <w:p w14:paraId="2A89E28F" w14:textId="337BE244" w:rsidR="00951F74" w:rsidRPr="00FB53E2" w:rsidRDefault="00F44000" w:rsidP="00F44000">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ensure </w:t>
      </w:r>
      <w:r w:rsidR="00951F74" w:rsidRPr="00FB53E2">
        <w:rPr>
          <w:rFonts w:asciiTheme="minorHAnsi" w:hAnsiTheme="minorHAnsi" w:cstheme="minorHAnsi"/>
        </w:rPr>
        <w:t>that children speaking languages other than English are supported in the maintenance and development of their home languages.</w:t>
      </w:r>
    </w:p>
    <w:p w14:paraId="00DA4D18" w14:textId="5FCB796D" w:rsidR="005A1019" w:rsidRPr="00FB53E2" w:rsidRDefault="005A1019" w:rsidP="005A1019">
      <w:pPr>
        <w:numPr>
          <w:ilvl w:val="0"/>
          <w:numId w:val="13"/>
        </w:numPr>
        <w:spacing w:line="360" w:lineRule="auto"/>
        <w:rPr>
          <w:rFonts w:asciiTheme="minorHAnsi" w:hAnsiTheme="minorHAnsi" w:cstheme="minorHAnsi"/>
        </w:rPr>
      </w:pPr>
      <w:r w:rsidRPr="00FB53E2">
        <w:rPr>
          <w:rFonts w:asciiTheme="minorHAnsi" w:hAnsiTheme="minorHAnsi" w:cstheme="minorHAnsi"/>
        </w:rPr>
        <w:t xml:space="preserve">We seek out training opportunities for staff and volunteers to enable them to develop anti-discriminatory and inclusive practices, which enable all children to flourish. </w:t>
      </w:r>
    </w:p>
    <w:p w14:paraId="32A40F30" w14:textId="51CC4139" w:rsidR="005A1019" w:rsidRPr="00FB53E2" w:rsidRDefault="005A1019" w:rsidP="005A1019">
      <w:pPr>
        <w:pStyle w:val="ListParagraph"/>
        <w:numPr>
          <w:ilvl w:val="0"/>
          <w:numId w:val="13"/>
        </w:numPr>
        <w:spacing w:line="360" w:lineRule="auto"/>
        <w:rPr>
          <w:rFonts w:asciiTheme="minorHAnsi" w:hAnsiTheme="minorHAnsi" w:cstheme="minorHAnsi"/>
        </w:rPr>
      </w:pPr>
      <w:r w:rsidRPr="00FB53E2">
        <w:rPr>
          <w:rFonts w:asciiTheme="minorHAnsi" w:hAnsiTheme="minorHAnsi" w:cstheme="minorHAnsi"/>
        </w:rPr>
        <w:t>We review our practices to ensure that we are fully implementing our policy for promoting equality, valuing diversity and inclusion</w:t>
      </w:r>
    </w:p>
    <w:p w14:paraId="06C558CD" w14:textId="077D4853" w:rsidR="00951F74" w:rsidRPr="00FB53E2" w:rsidRDefault="00951F74" w:rsidP="00951F74">
      <w:pPr>
        <w:spacing w:line="360" w:lineRule="auto"/>
        <w:rPr>
          <w:rFonts w:asciiTheme="minorHAnsi" w:hAnsiTheme="minorHAnsi" w:cstheme="minorHAnsi"/>
        </w:rPr>
      </w:pPr>
    </w:p>
    <w:p w14:paraId="6C4C4BC7" w14:textId="77777777" w:rsidR="005A1019" w:rsidRPr="00FB53E2" w:rsidRDefault="005A1019" w:rsidP="00951F74">
      <w:pPr>
        <w:spacing w:line="360" w:lineRule="auto"/>
        <w:rPr>
          <w:rFonts w:asciiTheme="minorHAnsi" w:hAnsiTheme="minorHAnsi" w:cstheme="minorHAnsi"/>
        </w:rPr>
      </w:pPr>
    </w:p>
    <w:p w14:paraId="5BEC6393" w14:textId="77777777" w:rsidR="00951F74" w:rsidRPr="00FB53E2" w:rsidRDefault="00951F74" w:rsidP="00951F74">
      <w:pPr>
        <w:pStyle w:val="Heading3"/>
        <w:spacing w:line="360" w:lineRule="auto"/>
        <w:rPr>
          <w:rFonts w:asciiTheme="minorHAnsi" w:hAnsiTheme="minorHAnsi" w:cstheme="minorHAnsi"/>
          <w:b/>
          <w:bCs/>
          <w:i w:val="0"/>
          <w:iCs w:val="0"/>
          <w:sz w:val="24"/>
        </w:rPr>
      </w:pPr>
      <w:r w:rsidRPr="00FB53E2">
        <w:rPr>
          <w:rFonts w:asciiTheme="minorHAnsi" w:hAnsiTheme="minorHAnsi" w:cstheme="minorHAnsi"/>
          <w:b/>
          <w:bCs/>
          <w:i w:val="0"/>
          <w:iCs w:val="0"/>
          <w:sz w:val="24"/>
        </w:rPr>
        <w:t>Valuing diversity in families</w:t>
      </w:r>
    </w:p>
    <w:p w14:paraId="16B4D399" w14:textId="77777777" w:rsidR="00951F74" w:rsidRPr="00FB53E2" w:rsidRDefault="00951F74" w:rsidP="002A5530">
      <w:pPr>
        <w:pStyle w:val="ListParagraph"/>
        <w:numPr>
          <w:ilvl w:val="0"/>
          <w:numId w:val="14"/>
        </w:numPr>
        <w:spacing w:line="360" w:lineRule="auto"/>
        <w:rPr>
          <w:rFonts w:asciiTheme="minorHAnsi" w:hAnsiTheme="minorHAnsi" w:cstheme="minorHAnsi"/>
        </w:rPr>
      </w:pPr>
      <w:r w:rsidRPr="00FB53E2">
        <w:rPr>
          <w:rFonts w:asciiTheme="minorHAnsi" w:hAnsiTheme="minorHAnsi" w:cstheme="minorHAnsi"/>
        </w:rPr>
        <w:t>We welcome the diversity of family lifestyles and work with all families.</w:t>
      </w:r>
    </w:p>
    <w:p w14:paraId="32265C37" w14:textId="77777777" w:rsidR="00951F74" w:rsidRPr="00FB53E2" w:rsidRDefault="00951F74" w:rsidP="002A5530">
      <w:pPr>
        <w:pStyle w:val="ListParagraph"/>
        <w:numPr>
          <w:ilvl w:val="0"/>
          <w:numId w:val="14"/>
        </w:numPr>
        <w:spacing w:line="360" w:lineRule="auto"/>
        <w:rPr>
          <w:rFonts w:asciiTheme="minorHAnsi" w:hAnsiTheme="minorHAnsi" w:cstheme="minorHAnsi"/>
        </w:rPr>
      </w:pPr>
      <w:r w:rsidRPr="00FB53E2">
        <w:rPr>
          <w:rFonts w:asciiTheme="minorHAnsi" w:hAnsiTheme="minorHAnsi" w:cstheme="minorHAnsi"/>
        </w:rPr>
        <w:t>We encourage children to contribute stories of their everyday life to the setting.</w:t>
      </w:r>
    </w:p>
    <w:p w14:paraId="04AC7656" w14:textId="77777777" w:rsidR="00951F74" w:rsidRPr="00FB53E2" w:rsidRDefault="00951F74" w:rsidP="002A5530">
      <w:pPr>
        <w:pStyle w:val="ListParagraph"/>
        <w:numPr>
          <w:ilvl w:val="0"/>
          <w:numId w:val="14"/>
        </w:numPr>
        <w:spacing w:line="360" w:lineRule="auto"/>
        <w:rPr>
          <w:rFonts w:asciiTheme="minorHAnsi" w:hAnsiTheme="minorHAnsi" w:cstheme="minorHAnsi"/>
        </w:rPr>
      </w:pPr>
      <w:r w:rsidRPr="00FB53E2">
        <w:rPr>
          <w:rFonts w:asciiTheme="minorHAnsi" w:hAnsiTheme="minorHAnsi" w:cstheme="minorHAnsi"/>
        </w:rPr>
        <w:t>We encourage parents/carers to take part in the life of the setting and to contribute fully.</w:t>
      </w:r>
    </w:p>
    <w:p w14:paraId="6744783D" w14:textId="77777777" w:rsidR="00951F74" w:rsidRPr="00FB53E2" w:rsidRDefault="00951F74" w:rsidP="002A5530">
      <w:pPr>
        <w:pStyle w:val="ListParagraph"/>
        <w:numPr>
          <w:ilvl w:val="0"/>
          <w:numId w:val="14"/>
        </w:numPr>
        <w:spacing w:line="360" w:lineRule="auto"/>
        <w:rPr>
          <w:rFonts w:asciiTheme="minorHAnsi" w:hAnsiTheme="minorHAnsi" w:cstheme="minorHAnsi"/>
        </w:rPr>
      </w:pPr>
      <w:r w:rsidRPr="00FB53E2">
        <w:rPr>
          <w:rFonts w:asciiTheme="minorHAnsi" w:hAnsiTheme="minorHAnsi" w:cstheme="minorHAnsi"/>
        </w:rPr>
        <w:t>For families who speak languages in addition to English, we will develop means to ensure their full inclusion.</w:t>
      </w:r>
    </w:p>
    <w:p w14:paraId="48C5A270" w14:textId="5572A814" w:rsidR="00951F74" w:rsidRPr="00FB53E2" w:rsidRDefault="00951F74" w:rsidP="002A5530">
      <w:pPr>
        <w:pStyle w:val="ListParagraph"/>
        <w:numPr>
          <w:ilvl w:val="0"/>
          <w:numId w:val="14"/>
        </w:numPr>
        <w:spacing w:line="360" w:lineRule="auto"/>
        <w:rPr>
          <w:rFonts w:asciiTheme="minorHAnsi" w:hAnsiTheme="minorHAnsi" w:cstheme="minorHAnsi"/>
        </w:rPr>
      </w:pPr>
      <w:r w:rsidRPr="00FB53E2">
        <w:rPr>
          <w:rFonts w:asciiTheme="minorHAnsi" w:hAnsiTheme="minorHAnsi" w:cstheme="minorHAnsi"/>
        </w:rPr>
        <w:t>We offer a flexible payment system for families of differing means and offer information regarding sources of financial support.</w:t>
      </w:r>
    </w:p>
    <w:p w14:paraId="698264AB" w14:textId="77777777" w:rsidR="005A1019" w:rsidRPr="00FB53E2" w:rsidRDefault="005A1019" w:rsidP="005A1019">
      <w:pPr>
        <w:pStyle w:val="Heading2"/>
        <w:spacing w:line="360" w:lineRule="auto"/>
        <w:rPr>
          <w:rFonts w:asciiTheme="minorHAnsi" w:hAnsiTheme="minorHAnsi" w:cstheme="minorHAnsi"/>
          <w:b/>
          <w:iCs/>
          <w:color w:val="auto"/>
          <w:sz w:val="24"/>
          <w:szCs w:val="24"/>
        </w:rPr>
      </w:pPr>
      <w:r w:rsidRPr="00FB53E2">
        <w:rPr>
          <w:rFonts w:asciiTheme="minorHAnsi" w:hAnsiTheme="minorHAnsi" w:cstheme="minorHAnsi"/>
          <w:b/>
          <w:iCs/>
          <w:color w:val="auto"/>
          <w:sz w:val="24"/>
          <w:szCs w:val="24"/>
        </w:rPr>
        <w:t>Employment</w:t>
      </w:r>
    </w:p>
    <w:p w14:paraId="4A5CF572" w14:textId="77777777"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Posts are advertised and all applicants are judged against explicit and fair criteria.</w:t>
      </w:r>
    </w:p>
    <w:p w14:paraId="6B4103E2" w14:textId="1B41E9C6"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Applicants are welcome from all backgrounds and posts are open to any applicants who meet the specified criteria.</w:t>
      </w:r>
    </w:p>
    <w:p w14:paraId="383EDD67" w14:textId="77777777"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We may use the exemption clauses in relevant legislation to enable the service to best meet the needs of the community.</w:t>
      </w:r>
    </w:p>
    <w:p w14:paraId="5EC08C43" w14:textId="77777777"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The applicant who best meets the criteria is offered the post, subject to references and checks by the Disclosure and barring service. This ensures fairness in the selection process.</w:t>
      </w:r>
    </w:p>
    <w:p w14:paraId="1BD1C9FF" w14:textId="77777777"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All job descriptions include a commitment to promoting equality and recognising and respecting diversity as part of their specifications.</w:t>
      </w:r>
    </w:p>
    <w:p w14:paraId="5A3F0571" w14:textId="77777777" w:rsidR="005A1019" w:rsidRPr="00FB53E2" w:rsidRDefault="005A1019" w:rsidP="005A1019">
      <w:pPr>
        <w:spacing w:line="360" w:lineRule="auto"/>
        <w:rPr>
          <w:rFonts w:asciiTheme="minorHAnsi" w:hAnsiTheme="minorHAnsi" w:cstheme="minorHAnsi"/>
        </w:rPr>
      </w:pPr>
      <w:r w:rsidRPr="00FB53E2">
        <w:rPr>
          <w:rFonts w:asciiTheme="minorHAnsi" w:hAnsiTheme="minorHAnsi" w:cstheme="minorHAnsi"/>
        </w:rPr>
        <w:t>We monitor our application process to ensure that it is fair and accessible.</w:t>
      </w:r>
    </w:p>
    <w:p w14:paraId="2AA6F7FF" w14:textId="4B3C7030" w:rsidR="005A1019" w:rsidRPr="00FB53E2" w:rsidRDefault="005A1019" w:rsidP="005A1019">
      <w:pPr>
        <w:spacing w:line="360" w:lineRule="auto"/>
        <w:rPr>
          <w:rFonts w:asciiTheme="minorHAnsi" w:hAnsiTheme="minorHAnsi" w:cstheme="minorHAnsi"/>
        </w:rPr>
      </w:pPr>
    </w:p>
    <w:p w14:paraId="240D97FE" w14:textId="77777777" w:rsidR="005A1019" w:rsidRPr="00FB53E2" w:rsidRDefault="005A1019" w:rsidP="005A1019">
      <w:pPr>
        <w:spacing w:line="360" w:lineRule="auto"/>
        <w:ind w:left="360" w:hanging="360"/>
        <w:rPr>
          <w:rFonts w:asciiTheme="minorHAnsi" w:hAnsiTheme="minorHAnsi" w:cstheme="minorHAnsi"/>
          <w:b/>
          <w:bCs/>
          <w:iCs/>
          <w:sz w:val="22"/>
          <w:szCs w:val="22"/>
        </w:rPr>
      </w:pPr>
      <w:r w:rsidRPr="00FB53E2">
        <w:rPr>
          <w:rFonts w:asciiTheme="minorHAnsi" w:hAnsiTheme="minorHAnsi" w:cstheme="minorHAnsi"/>
          <w:b/>
          <w:bCs/>
          <w:iCs/>
          <w:sz w:val="22"/>
          <w:szCs w:val="22"/>
        </w:rPr>
        <w:t>Monitoring and reviewing</w:t>
      </w:r>
    </w:p>
    <w:p w14:paraId="388CAA4A" w14:textId="77777777" w:rsidR="005A1019" w:rsidRPr="00FB53E2" w:rsidRDefault="005A1019" w:rsidP="005A1019">
      <w:pPr>
        <w:spacing w:line="360" w:lineRule="auto"/>
        <w:rPr>
          <w:rFonts w:asciiTheme="minorHAnsi" w:hAnsiTheme="minorHAnsi" w:cstheme="minorHAnsi"/>
          <w:sz w:val="22"/>
          <w:szCs w:val="22"/>
        </w:rPr>
      </w:pPr>
      <w:r w:rsidRPr="00FB53E2">
        <w:rPr>
          <w:rFonts w:asciiTheme="minorHAnsi" w:hAnsiTheme="minorHAnsi" w:cstheme="minorHAnsi"/>
          <w:sz w:val="22"/>
          <w:szCs w:val="22"/>
        </w:rPr>
        <w:t>To ensure our policies and procedures remain effective we will monitor and review them annually to ensure our strategies meets the overall aims to promote equality, inclusion and valuing diversity.</w:t>
      </w:r>
    </w:p>
    <w:p w14:paraId="076DA982" w14:textId="77777777" w:rsidR="005A1019" w:rsidRPr="00FB53E2" w:rsidRDefault="005A1019" w:rsidP="005A1019">
      <w:pPr>
        <w:spacing w:line="360" w:lineRule="auto"/>
        <w:rPr>
          <w:rFonts w:asciiTheme="minorHAnsi" w:hAnsiTheme="minorHAnsi" w:cstheme="minorHAnsi"/>
          <w:sz w:val="22"/>
          <w:szCs w:val="22"/>
        </w:rPr>
      </w:pPr>
      <w:r w:rsidRPr="00FB53E2">
        <w:rPr>
          <w:rFonts w:asciiTheme="minorHAnsi" w:hAnsiTheme="minorHAnsi" w:cstheme="minorHAnsi"/>
          <w:sz w:val="22"/>
          <w:szCs w:val="22"/>
        </w:rPr>
        <w:t>We provide a complaints procedure and a complaints summary record for parents to see.</w:t>
      </w:r>
    </w:p>
    <w:p w14:paraId="238DF8ED" w14:textId="77777777" w:rsidR="00951F74" w:rsidRPr="00FB53E2" w:rsidRDefault="00951F74" w:rsidP="00810871">
      <w:pPr>
        <w:spacing w:line="276" w:lineRule="auto"/>
        <w:rPr>
          <w:rFonts w:asciiTheme="minorHAnsi" w:hAnsiTheme="minorHAnsi" w:cstheme="minorHAnsi"/>
          <w:b/>
          <w:bCs/>
        </w:rPr>
      </w:pPr>
    </w:p>
    <w:p w14:paraId="203D9F11" w14:textId="77777777" w:rsidR="005A1019" w:rsidRPr="00FB53E2" w:rsidRDefault="005A1019" w:rsidP="00810871">
      <w:pPr>
        <w:spacing w:line="276" w:lineRule="auto"/>
        <w:rPr>
          <w:rFonts w:asciiTheme="minorHAnsi" w:hAnsiTheme="minorHAnsi" w:cstheme="minorHAnsi"/>
          <w:b/>
          <w:bCs/>
        </w:rPr>
      </w:pPr>
    </w:p>
    <w:p w14:paraId="26ED82E1" w14:textId="77777777" w:rsidR="005A1019" w:rsidRPr="00FB53E2" w:rsidRDefault="005A1019" w:rsidP="00810871">
      <w:pPr>
        <w:spacing w:line="276" w:lineRule="auto"/>
        <w:rPr>
          <w:rFonts w:asciiTheme="minorHAnsi" w:hAnsiTheme="minorHAnsi" w:cstheme="minorHAnsi"/>
          <w:b/>
          <w:bCs/>
        </w:rPr>
      </w:pPr>
    </w:p>
    <w:p w14:paraId="498A9B26" w14:textId="77777777" w:rsidR="005A1019" w:rsidRPr="00FB53E2" w:rsidRDefault="005A1019" w:rsidP="00810871">
      <w:pPr>
        <w:spacing w:line="276" w:lineRule="auto"/>
        <w:rPr>
          <w:rFonts w:asciiTheme="minorHAnsi" w:hAnsiTheme="minorHAnsi" w:cstheme="minorHAnsi"/>
          <w:b/>
          <w:bCs/>
        </w:rPr>
      </w:pPr>
    </w:p>
    <w:p w14:paraId="2A7E738A" w14:textId="1B31D5D2" w:rsidR="005B0C10" w:rsidRPr="00FB53E2" w:rsidRDefault="00E06C58" w:rsidP="00810871">
      <w:pPr>
        <w:spacing w:line="276" w:lineRule="auto"/>
        <w:rPr>
          <w:rFonts w:asciiTheme="minorHAnsi" w:hAnsiTheme="minorHAnsi" w:cstheme="minorHAnsi"/>
          <w:b/>
          <w:bCs/>
        </w:rPr>
      </w:pPr>
      <w:r w:rsidRPr="00FB53E2">
        <w:rPr>
          <w:rFonts w:asciiTheme="minorHAnsi" w:hAnsiTheme="minorHAnsi" w:cstheme="minorHAnsi"/>
          <w:b/>
          <w:bCs/>
        </w:rPr>
        <w:t>Guidance</w:t>
      </w:r>
    </w:p>
    <w:p w14:paraId="61E4954E" w14:textId="1940BE22" w:rsidR="00804C2B" w:rsidRPr="00FB53E2" w:rsidRDefault="00804C2B" w:rsidP="00810871">
      <w:pPr>
        <w:spacing w:line="276" w:lineRule="auto"/>
        <w:rPr>
          <w:rFonts w:asciiTheme="minorHAnsi" w:hAnsiTheme="minorHAnsi" w:cstheme="minorHAnsi"/>
        </w:rPr>
      </w:pPr>
    </w:p>
    <w:p w14:paraId="63CAEE4C" w14:textId="385D79AE" w:rsidR="00804C2B" w:rsidRPr="00FB53E2" w:rsidRDefault="00804C2B" w:rsidP="00810871">
      <w:pPr>
        <w:spacing w:line="276" w:lineRule="auto"/>
        <w:rPr>
          <w:rFonts w:asciiTheme="minorHAnsi" w:hAnsiTheme="minorHAnsi" w:cstheme="minorHAnsi"/>
        </w:rPr>
      </w:pPr>
      <w:r w:rsidRPr="00FB53E2">
        <w:rPr>
          <w:rFonts w:asciiTheme="minorHAnsi" w:hAnsiTheme="minorHAnsi" w:cstheme="minorHAnsi"/>
        </w:rPr>
        <w:t>Overview of legislation</w:t>
      </w:r>
    </w:p>
    <w:p w14:paraId="7511D81E" w14:textId="21892153" w:rsidR="00804C2B" w:rsidRPr="00FB53E2" w:rsidRDefault="00804C2B" w:rsidP="00810871">
      <w:pPr>
        <w:spacing w:line="276" w:lineRule="auto"/>
        <w:rPr>
          <w:rFonts w:asciiTheme="minorHAnsi" w:hAnsiTheme="minorHAnsi" w:cstheme="minorHAnsi"/>
        </w:rPr>
      </w:pPr>
      <w:hyperlink r:id="rId7" w:history="1">
        <w:r w:rsidRPr="00FB53E2">
          <w:rPr>
            <w:rStyle w:val="Hyperlink"/>
            <w:rFonts w:asciiTheme="minorHAnsi" w:hAnsiTheme="minorHAnsi" w:cstheme="minorHAnsi"/>
          </w:rPr>
          <w:t>https://www.eyalliance.org.uk/legislation-0</w:t>
        </w:r>
      </w:hyperlink>
      <w:r w:rsidRPr="00FB53E2">
        <w:rPr>
          <w:rFonts w:asciiTheme="minorHAnsi" w:hAnsiTheme="minorHAnsi" w:cstheme="minorHAnsi"/>
        </w:rPr>
        <w:t xml:space="preserve"> </w:t>
      </w:r>
    </w:p>
    <w:p w14:paraId="0AD9EA9A" w14:textId="1A44420F" w:rsidR="00336E84" w:rsidRPr="00FB53E2" w:rsidRDefault="00F44000" w:rsidP="00810871">
      <w:pPr>
        <w:spacing w:line="276" w:lineRule="auto"/>
        <w:rPr>
          <w:rFonts w:asciiTheme="minorHAnsi" w:hAnsiTheme="minorHAnsi" w:cstheme="minorHAnsi"/>
        </w:rPr>
      </w:pPr>
      <w:r w:rsidRPr="00FB53E2">
        <w:rPr>
          <w:rFonts w:asciiTheme="minorHAnsi" w:hAnsiTheme="minorHAnsi" w:cstheme="minorHAnsi"/>
        </w:rPr>
        <w:t xml:space="preserve">PREVENT duty. </w:t>
      </w:r>
    </w:p>
    <w:p w14:paraId="77BC5406" w14:textId="02AA6D89" w:rsidR="00F44000" w:rsidRPr="00FB53E2" w:rsidRDefault="00F44000" w:rsidP="00810871">
      <w:pPr>
        <w:spacing w:line="276" w:lineRule="auto"/>
        <w:rPr>
          <w:rFonts w:asciiTheme="minorHAnsi" w:hAnsiTheme="minorHAnsi" w:cstheme="minorHAnsi"/>
        </w:rPr>
      </w:pPr>
      <w:hyperlink r:id="rId8" w:history="1">
        <w:r w:rsidRPr="00FB53E2">
          <w:rPr>
            <w:rStyle w:val="Hyperlink"/>
            <w:rFonts w:asciiTheme="minorHAnsi" w:hAnsiTheme="minorHAnsi" w:cstheme="minorHAnsi"/>
          </w:rPr>
          <w:t>https://assets.publishing.service.gov.uk/government/uploads/system/uploads/attachment_data/file/439598/prevent-duty-departmental-advice-v6.pdf</w:t>
        </w:r>
      </w:hyperlink>
      <w:r w:rsidRPr="00FB53E2">
        <w:rPr>
          <w:rFonts w:asciiTheme="minorHAnsi" w:hAnsiTheme="minorHAnsi" w:cstheme="minorHAnsi"/>
        </w:rPr>
        <w:t xml:space="preserve"> </w:t>
      </w:r>
    </w:p>
    <w:p w14:paraId="57644B40" w14:textId="7BBB5A20" w:rsidR="00804C2B" w:rsidRPr="00FB53E2" w:rsidRDefault="00804C2B" w:rsidP="00804C2B">
      <w:pPr>
        <w:spacing w:line="276" w:lineRule="auto"/>
        <w:rPr>
          <w:rFonts w:asciiTheme="minorHAnsi" w:hAnsiTheme="minorHAnsi" w:cstheme="minorHAnsi"/>
        </w:rPr>
      </w:pPr>
      <w:r w:rsidRPr="00FB53E2">
        <w:rPr>
          <w:rFonts w:asciiTheme="minorHAnsi" w:hAnsiTheme="minorHAnsi" w:cstheme="minorHAnsi"/>
        </w:rPr>
        <w:t>The Equality Act 2010</w:t>
      </w:r>
    </w:p>
    <w:p w14:paraId="5D7D8133" w14:textId="07F6416F" w:rsidR="00804C2B" w:rsidRPr="00FB53E2" w:rsidRDefault="00804C2B" w:rsidP="00804C2B">
      <w:pPr>
        <w:spacing w:line="276" w:lineRule="auto"/>
        <w:rPr>
          <w:rFonts w:asciiTheme="minorHAnsi" w:hAnsiTheme="minorHAnsi" w:cstheme="minorHAnsi"/>
        </w:rPr>
      </w:pPr>
      <w:hyperlink r:id="rId9" w:history="1">
        <w:r w:rsidRPr="00FB53E2">
          <w:rPr>
            <w:rStyle w:val="Hyperlink"/>
            <w:rFonts w:asciiTheme="minorHAnsi" w:hAnsiTheme="minorHAnsi" w:cstheme="minorHAnsi"/>
          </w:rPr>
          <w:t>https://www.legislation.gov.uk/ukpga/2010/15/contents</w:t>
        </w:r>
      </w:hyperlink>
      <w:r w:rsidRPr="00FB53E2">
        <w:rPr>
          <w:rFonts w:asciiTheme="minorHAnsi" w:hAnsiTheme="minorHAnsi" w:cstheme="minorHAnsi"/>
        </w:rPr>
        <w:t xml:space="preserve"> </w:t>
      </w:r>
    </w:p>
    <w:p w14:paraId="0D38E34B" w14:textId="7D237742" w:rsidR="00804C2B" w:rsidRPr="00FB53E2" w:rsidRDefault="00804C2B" w:rsidP="00804C2B">
      <w:pPr>
        <w:spacing w:line="276" w:lineRule="auto"/>
        <w:rPr>
          <w:rFonts w:asciiTheme="minorHAnsi" w:hAnsiTheme="minorHAnsi" w:cstheme="minorHAnsi"/>
        </w:rPr>
      </w:pPr>
      <w:hyperlink r:id="rId10" w:history="1">
        <w:r w:rsidRPr="00FB53E2">
          <w:rPr>
            <w:rStyle w:val="Hyperlink"/>
            <w:rFonts w:asciiTheme="minorHAnsi" w:hAnsiTheme="minorHAnsi" w:cstheme="minorHAnsi"/>
          </w:rPr>
          <w:t>https://www.gov.uk/rights-disabled-person/the-equality-act-2010-and-un-convention</w:t>
        </w:r>
      </w:hyperlink>
      <w:r w:rsidRPr="00FB53E2">
        <w:rPr>
          <w:rFonts w:asciiTheme="minorHAnsi" w:hAnsiTheme="minorHAnsi" w:cstheme="minorHAnsi"/>
        </w:rPr>
        <w:t xml:space="preserve"> </w:t>
      </w:r>
    </w:p>
    <w:p w14:paraId="4A295AB3" w14:textId="0EBC92CF" w:rsidR="00804C2B" w:rsidRPr="00FB53E2" w:rsidRDefault="00804C2B" w:rsidP="00804C2B">
      <w:pPr>
        <w:spacing w:line="276" w:lineRule="auto"/>
        <w:rPr>
          <w:rFonts w:asciiTheme="minorHAnsi" w:hAnsiTheme="minorHAnsi" w:cstheme="minorHAnsi"/>
        </w:rPr>
      </w:pPr>
      <w:r w:rsidRPr="00FB53E2">
        <w:rPr>
          <w:rFonts w:asciiTheme="minorHAnsi" w:hAnsiTheme="minorHAnsi" w:cstheme="minorHAnsi"/>
        </w:rPr>
        <w:t>Children Act 1989, 2004</w:t>
      </w:r>
    </w:p>
    <w:p w14:paraId="7358CB4A" w14:textId="08AE0184" w:rsidR="00804C2B" w:rsidRPr="00FB53E2" w:rsidRDefault="00804C2B" w:rsidP="00804C2B">
      <w:pPr>
        <w:spacing w:line="276" w:lineRule="auto"/>
        <w:rPr>
          <w:rFonts w:asciiTheme="minorHAnsi" w:hAnsiTheme="minorHAnsi" w:cstheme="minorHAnsi"/>
        </w:rPr>
      </w:pPr>
      <w:hyperlink r:id="rId11" w:history="1">
        <w:r w:rsidRPr="00FB53E2">
          <w:rPr>
            <w:rStyle w:val="Hyperlink"/>
            <w:rFonts w:asciiTheme="minorHAnsi" w:hAnsiTheme="minorHAnsi" w:cstheme="minorHAnsi"/>
          </w:rPr>
          <w:t>https://www.legislation.gov.uk/ukpga/1989/41/contents</w:t>
        </w:r>
      </w:hyperlink>
      <w:r w:rsidRPr="00FB53E2">
        <w:rPr>
          <w:rFonts w:asciiTheme="minorHAnsi" w:hAnsiTheme="minorHAnsi" w:cstheme="minorHAnsi"/>
        </w:rPr>
        <w:t xml:space="preserve"> </w:t>
      </w:r>
    </w:p>
    <w:p w14:paraId="167CE791" w14:textId="2AC5B4DE" w:rsidR="00804C2B" w:rsidRPr="00FB53E2" w:rsidRDefault="00804C2B" w:rsidP="00804C2B">
      <w:pPr>
        <w:spacing w:line="276" w:lineRule="auto"/>
        <w:rPr>
          <w:rFonts w:asciiTheme="minorHAnsi" w:hAnsiTheme="minorHAnsi" w:cstheme="minorHAnsi"/>
        </w:rPr>
      </w:pPr>
      <w:hyperlink r:id="rId12" w:history="1">
        <w:r w:rsidRPr="00FB53E2">
          <w:rPr>
            <w:rStyle w:val="Hyperlink"/>
            <w:rFonts w:asciiTheme="minorHAnsi" w:hAnsiTheme="minorHAnsi" w:cstheme="minorHAnsi"/>
          </w:rPr>
          <w:t>https://assets.publishing.service.gov.uk/government/uploads/system/uploads/attachment_data/file/718179/Early_education_and_childcare-statutory_guidance.pdf</w:t>
        </w:r>
      </w:hyperlink>
      <w:r w:rsidRPr="00FB53E2">
        <w:rPr>
          <w:rFonts w:asciiTheme="minorHAnsi" w:hAnsiTheme="minorHAnsi" w:cstheme="minorHAnsi"/>
        </w:rPr>
        <w:t xml:space="preserve"> </w:t>
      </w:r>
    </w:p>
    <w:p w14:paraId="2F8966F6" w14:textId="609D4B4C" w:rsidR="00804C2B" w:rsidRPr="00FB53E2" w:rsidRDefault="00804C2B" w:rsidP="00804C2B">
      <w:pPr>
        <w:spacing w:line="276" w:lineRule="auto"/>
        <w:rPr>
          <w:rFonts w:asciiTheme="minorHAnsi" w:hAnsiTheme="minorHAnsi" w:cstheme="minorHAnsi"/>
        </w:rPr>
      </w:pPr>
      <w:r w:rsidRPr="00FB53E2">
        <w:rPr>
          <w:rFonts w:asciiTheme="minorHAnsi" w:hAnsiTheme="minorHAnsi" w:cstheme="minorHAnsi"/>
        </w:rPr>
        <w:t xml:space="preserve">Special Educational Needs and Disability </w:t>
      </w:r>
      <w:r w:rsidR="00C86604" w:rsidRPr="00FB53E2">
        <w:rPr>
          <w:rFonts w:asciiTheme="minorHAnsi" w:hAnsiTheme="minorHAnsi" w:cstheme="minorHAnsi"/>
        </w:rPr>
        <w:t>Code of Practice 2015</w:t>
      </w:r>
    </w:p>
    <w:p w14:paraId="07132C6F" w14:textId="4BF5AB00" w:rsidR="00C86604" w:rsidRPr="00FB53E2" w:rsidRDefault="00C86604" w:rsidP="00804C2B">
      <w:pPr>
        <w:spacing w:line="276" w:lineRule="auto"/>
        <w:rPr>
          <w:rFonts w:asciiTheme="minorHAnsi" w:hAnsiTheme="minorHAnsi" w:cstheme="minorHAnsi"/>
        </w:rPr>
      </w:pPr>
      <w:hyperlink r:id="rId13" w:history="1">
        <w:r w:rsidRPr="00FB53E2">
          <w:rPr>
            <w:rStyle w:val="Hyperlink"/>
            <w:rFonts w:asciiTheme="minorHAnsi" w:hAnsiTheme="minorHAnsi" w:cstheme="minorHAnsi"/>
          </w:rPr>
          <w:t>https://www.gov.uk/government/publications/send-code-of-practice-0-to-25</w:t>
        </w:r>
      </w:hyperlink>
      <w:r w:rsidRPr="00FB53E2">
        <w:rPr>
          <w:rFonts w:asciiTheme="minorHAnsi" w:hAnsiTheme="minorHAnsi" w:cstheme="minorHAnsi"/>
        </w:rPr>
        <w:t xml:space="preserve"> </w:t>
      </w:r>
    </w:p>
    <w:p w14:paraId="193C1BBA" w14:textId="26248D55" w:rsidR="00336E84" w:rsidRPr="00FB53E2" w:rsidRDefault="00C86604" w:rsidP="00810871">
      <w:pPr>
        <w:spacing w:line="276" w:lineRule="auto"/>
        <w:rPr>
          <w:rFonts w:asciiTheme="minorHAnsi" w:hAnsiTheme="minorHAnsi" w:cstheme="minorHAnsi"/>
        </w:rPr>
      </w:pPr>
      <w:r w:rsidRPr="00FB53E2">
        <w:rPr>
          <w:rFonts w:asciiTheme="minorHAnsi" w:hAnsiTheme="minorHAnsi" w:cstheme="minorHAnsi"/>
        </w:rPr>
        <w:t>Children and families Act 2014</w:t>
      </w:r>
    </w:p>
    <w:p w14:paraId="634EB0D8" w14:textId="1319B494" w:rsidR="00C86604" w:rsidRPr="00FB53E2" w:rsidRDefault="00C86604" w:rsidP="00810871">
      <w:pPr>
        <w:spacing w:line="276" w:lineRule="auto"/>
        <w:rPr>
          <w:rFonts w:asciiTheme="minorHAnsi" w:hAnsiTheme="minorHAnsi" w:cstheme="minorHAnsi"/>
        </w:rPr>
      </w:pPr>
      <w:hyperlink r:id="rId14" w:history="1">
        <w:r w:rsidRPr="00FB53E2">
          <w:rPr>
            <w:rStyle w:val="Hyperlink"/>
            <w:rFonts w:asciiTheme="minorHAnsi" w:hAnsiTheme="minorHAnsi" w:cstheme="minorHAnsi"/>
          </w:rPr>
          <w:t>https://www.legislation.gov.uk/ukpga/2014/6/contents/enacted</w:t>
        </w:r>
      </w:hyperlink>
      <w:r w:rsidRPr="00FB53E2">
        <w:rPr>
          <w:rFonts w:asciiTheme="minorHAnsi" w:hAnsiTheme="minorHAnsi" w:cstheme="minorHAnsi"/>
        </w:rPr>
        <w:t xml:space="preserve"> </w:t>
      </w:r>
    </w:p>
    <w:p w14:paraId="54C0EC64" w14:textId="08399E76" w:rsidR="00336E84" w:rsidRPr="00FB53E2" w:rsidRDefault="00336E84" w:rsidP="00810871">
      <w:pPr>
        <w:spacing w:line="276" w:lineRule="auto"/>
        <w:rPr>
          <w:rFonts w:asciiTheme="minorHAnsi" w:hAnsiTheme="minorHAnsi" w:cstheme="minorHAnsi"/>
          <w:b/>
          <w:bCs/>
        </w:rPr>
      </w:pPr>
    </w:p>
    <w:p w14:paraId="2580B816" w14:textId="5622E5B4" w:rsidR="00336E84" w:rsidRPr="00FB53E2" w:rsidRDefault="00336E84" w:rsidP="00810871">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FB53E2"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0D894819"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This policy was adopted by</w:t>
            </w:r>
            <w:r w:rsidR="0001416D">
              <w:rPr>
                <w:rFonts w:asciiTheme="minorHAnsi" w:hAnsiTheme="minorHAnsi" w:cstheme="minorHAnsi"/>
                <w:b/>
                <w:bCs/>
                <w:color w:val="FFFFFF" w:themeColor="light1"/>
                <w:kern w:val="24"/>
              </w:rPr>
              <w:t xml:space="preserve"> </w:t>
            </w:r>
            <w:r w:rsidRPr="00FB53E2">
              <w:rPr>
                <w:rFonts w:asciiTheme="minorHAnsi" w:hAnsiTheme="minorHAnsi" w:cstheme="minorHAnsi"/>
                <w:b/>
                <w:bCs/>
                <w:color w:val="FFFFFF" w:themeColor="light1"/>
                <w:kern w:val="24"/>
              </w:rPr>
              <w:t>Little Apples of Bramley</w:t>
            </w:r>
          </w:p>
        </w:tc>
      </w:tr>
      <w:tr w:rsidR="00336E84" w:rsidRPr="00FB53E2"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DAD6219"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 xml:space="preserve">On </w:t>
            </w:r>
            <w:r w:rsidR="0001416D">
              <w:rPr>
                <w:rFonts w:asciiTheme="minorHAnsi" w:hAnsiTheme="minorHAnsi" w:cstheme="minorHAnsi"/>
                <w:b/>
                <w:bCs/>
                <w:color w:val="FFFFFF" w:themeColor="light1"/>
                <w:kern w:val="24"/>
              </w:rPr>
              <w:t>12/11/25</w:t>
            </w:r>
          </w:p>
        </w:tc>
      </w:tr>
      <w:tr w:rsidR="00336E84" w:rsidRPr="00FB53E2"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5733883"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Date to be reviewed</w:t>
            </w:r>
            <w:r w:rsidR="0001416D">
              <w:rPr>
                <w:rFonts w:asciiTheme="minorHAnsi" w:hAnsiTheme="minorHAnsi" w:cstheme="minorHAnsi"/>
                <w:b/>
                <w:bCs/>
                <w:color w:val="FFFFFF" w:themeColor="light1"/>
                <w:kern w:val="24"/>
              </w:rPr>
              <w:t xml:space="preserve"> 2026</w:t>
            </w:r>
          </w:p>
        </w:tc>
      </w:tr>
      <w:tr w:rsidR="00336E84" w:rsidRPr="00FB53E2"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 xml:space="preserve">Signed on behalf of the management committee </w:t>
            </w:r>
            <w:r w:rsidRPr="00FB53E2">
              <w:rPr>
                <w:rFonts w:asciiTheme="minorHAnsi" w:hAnsiTheme="minorHAnsi" w:cstheme="minorHAnsi"/>
                <w:b/>
                <w:bCs/>
                <w:i/>
                <w:iCs/>
                <w:color w:val="002060"/>
                <w:kern w:val="24"/>
              </w:rPr>
              <w:t>J V Whatley</w:t>
            </w:r>
          </w:p>
        </w:tc>
      </w:tr>
      <w:tr w:rsidR="00336E84" w:rsidRPr="00FB53E2"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Name of signatory J V Whatley</w:t>
            </w:r>
          </w:p>
        </w:tc>
      </w:tr>
      <w:tr w:rsidR="00336E84" w:rsidRPr="00FB53E2"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FB53E2" w:rsidRDefault="00336E84" w:rsidP="00810871">
            <w:pPr>
              <w:spacing w:line="276" w:lineRule="auto"/>
              <w:rPr>
                <w:rFonts w:asciiTheme="minorHAnsi" w:hAnsiTheme="minorHAnsi" w:cstheme="minorHAnsi"/>
              </w:rPr>
            </w:pPr>
            <w:r w:rsidRPr="00FB53E2">
              <w:rPr>
                <w:rFonts w:asciiTheme="minorHAnsi" w:hAnsiTheme="minorHAnsi" w:cstheme="minorHAnsi"/>
                <w:b/>
                <w:bCs/>
                <w:color w:val="FFFFFF" w:themeColor="light1"/>
                <w:kern w:val="24"/>
              </w:rPr>
              <w:t>Role of signatory  Manager</w:t>
            </w:r>
          </w:p>
        </w:tc>
      </w:tr>
    </w:tbl>
    <w:p w14:paraId="13D30FB2" w14:textId="77777777" w:rsidR="00336E84" w:rsidRPr="00FB53E2" w:rsidRDefault="00336E84" w:rsidP="00810871">
      <w:pPr>
        <w:spacing w:line="276" w:lineRule="auto"/>
        <w:rPr>
          <w:rFonts w:asciiTheme="minorHAnsi" w:hAnsiTheme="minorHAnsi" w:cstheme="minorHAnsi"/>
          <w:b/>
          <w:bCs/>
        </w:rPr>
      </w:pPr>
    </w:p>
    <w:sectPr w:rsidR="00336E84" w:rsidRPr="00FB53E2">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3EE2751C"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01416D">
      <w:rPr>
        <w:rFonts w:asciiTheme="minorHAnsi" w:hAnsiTheme="minorHAnsi" w:cstheme="minorHAnsi"/>
      </w:rPr>
      <w:t>22/10/25</w:t>
    </w:r>
    <w:r w:rsidR="005A1019">
      <w:rPr>
        <w:rFonts w:asciiTheme="minorHAnsi" w:hAnsiTheme="minorHAnsi" w:cstheme="minorHAnsi"/>
      </w:rPr>
      <w:t xml:space="preserve"> </w:t>
    </w:r>
    <w:r w:rsidR="00462076" w:rsidRPr="00462076">
      <w:rPr>
        <w:rFonts w:asciiTheme="minorHAnsi" w:hAnsiTheme="minorHAnsi" w:cstheme="minorHAnsi"/>
      </w:rPr>
      <w:t xml:space="preserve">                                </w:t>
    </w:r>
    <w:r w:rsidR="005A1019" w:rsidRPr="005A1019">
      <w:rPr>
        <w:rFonts w:asciiTheme="minorHAnsi" w:hAnsiTheme="minorHAnsi" w:cstheme="minorHAnsi"/>
        <w:bCs/>
      </w:rPr>
      <w:t>2.1 Valuing diversity and promoting equality</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1E5E"/>
    <w:multiLevelType w:val="hybridMultilevel"/>
    <w:tmpl w:val="5E5ED538"/>
    <w:lvl w:ilvl="0" w:tplc="FFFFFFFF">
      <w:start w:val="1"/>
      <w:numFmt w:val="bullet"/>
      <w:lvlText w:val=""/>
      <w:lvlJc w:val="left"/>
      <w:pPr>
        <w:tabs>
          <w:tab w:val="num" w:pos="360"/>
        </w:tabs>
        <w:ind w:left="360" w:hanging="360"/>
      </w:pPr>
      <w:rPr>
        <w:rFonts w:ascii="Symbol" w:eastAsia="Times New Roman"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9449A9"/>
    <w:multiLevelType w:val="hybridMultilevel"/>
    <w:tmpl w:val="5E5C65C4"/>
    <w:lvl w:ilvl="0" w:tplc="8C90FEF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E21C60"/>
    <w:multiLevelType w:val="hybridMultilevel"/>
    <w:tmpl w:val="73E0F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47FB3"/>
    <w:multiLevelType w:val="hybridMultilevel"/>
    <w:tmpl w:val="96B4E08A"/>
    <w:lvl w:ilvl="0" w:tplc="8C90FEF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C0395A"/>
    <w:multiLevelType w:val="hybridMultilevel"/>
    <w:tmpl w:val="06DC7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45B1A"/>
    <w:multiLevelType w:val="hybridMultilevel"/>
    <w:tmpl w:val="76FE9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7A12AC"/>
    <w:multiLevelType w:val="hybridMultilevel"/>
    <w:tmpl w:val="FC12ED08"/>
    <w:lvl w:ilvl="0" w:tplc="8C90FEF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E403FB"/>
    <w:multiLevelType w:val="hybridMultilevel"/>
    <w:tmpl w:val="E2FEC408"/>
    <w:lvl w:ilvl="0" w:tplc="8C90FEF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2E73DF"/>
    <w:multiLevelType w:val="hybridMultilevel"/>
    <w:tmpl w:val="FDB6B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C02071F"/>
    <w:multiLevelType w:val="hybridMultilevel"/>
    <w:tmpl w:val="9E7ED09A"/>
    <w:lvl w:ilvl="0" w:tplc="8C90FEF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390671"/>
    <w:multiLevelType w:val="hybridMultilevel"/>
    <w:tmpl w:val="B58E895C"/>
    <w:lvl w:ilvl="0" w:tplc="8C90FEF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6D61A1"/>
    <w:multiLevelType w:val="hybridMultilevel"/>
    <w:tmpl w:val="3E36FF88"/>
    <w:lvl w:ilvl="0" w:tplc="F5BCBA3A">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FA70BEF"/>
    <w:multiLevelType w:val="hybridMultilevel"/>
    <w:tmpl w:val="DE66AF14"/>
    <w:lvl w:ilvl="0" w:tplc="8C90FEF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9493760">
    <w:abstractNumId w:val="5"/>
  </w:num>
  <w:num w:numId="2" w16cid:durableId="1579634589">
    <w:abstractNumId w:val="12"/>
  </w:num>
  <w:num w:numId="3" w16cid:durableId="907883312">
    <w:abstractNumId w:val="14"/>
  </w:num>
  <w:num w:numId="4" w16cid:durableId="849636020">
    <w:abstractNumId w:val="10"/>
  </w:num>
  <w:num w:numId="5" w16cid:durableId="1787233054">
    <w:abstractNumId w:val="8"/>
  </w:num>
  <w:num w:numId="6" w16cid:durableId="380251665">
    <w:abstractNumId w:val="1"/>
  </w:num>
  <w:num w:numId="7" w16cid:durableId="787046346">
    <w:abstractNumId w:val="17"/>
  </w:num>
  <w:num w:numId="8" w16cid:durableId="1359502272">
    <w:abstractNumId w:val="6"/>
  </w:num>
  <w:num w:numId="9" w16cid:durableId="2080445198">
    <w:abstractNumId w:val="11"/>
  </w:num>
  <w:num w:numId="10" w16cid:durableId="1193500035">
    <w:abstractNumId w:val="13"/>
  </w:num>
  <w:num w:numId="11" w16cid:durableId="119224979">
    <w:abstractNumId w:val="16"/>
  </w:num>
  <w:num w:numId="12" w16cid:durableId="1722948070">
    <w:abstractNumId w:val="15"/>
  </w:num>
  <w:num w:numId="13" w16cid:durableId="1532960768">
    <w:abstractNumId w:val="3"/>
  </w:num>
  <w:num w:numId="14" w16cid:durableId="1396468423">
    <w:abstractNumId w:val="7"/>
  </w:num>
  <w:num w:numId="15" w16cid:durableId="1535146295">
    <w:abstractNumId w:val="9"/>
  </w:num>
  <w:num w:numId="16" w16cid:durableId="33045820">
    <w:abstractNumId w:val="0"/>
  </w:num>
  <w:num w:numId="17" w16cid:durableId="468473770">
    <w:abstractNumId w:val="2"/>
  </w:num>
  <w:num w:numId="18" w16cid:durableId="1897005893">
    <w:abstractNumId w:val="18"/>
  </w:num>
  <w:num w:numId="19" w16cid:durableId="2043166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1416D"/>
    <w:rsid w:val="00044897"/>
    <w:rsid w:val="00072E34"/>
    <w:rsid w:val="001017C0"/>
    <w:rsid w:val="001453DD"/>
    <w:rsid w:val="00184F6A"/>
    <w:rsid w:val="001F05DB"/>
    <w:rsid w:val="001F5C34"/>
    <w:rsid w:val="002A5530"/>
    <w:rsid w:val="002D69D0"/>
    <w:rsid w:val="00336E84"/>
    <w:rsid w:val="003534ED"/>
    <w:rsid w:val="00403234"/>
    <w:rsid w:val="00462076"/>
    <w:rsid w:val="004F53B2"/>
    <w:rsid w:val="005A1019"/>
    <w:rsid w:val="005B0C10"/>
    <w:rsid w:val="00680DB0"/>
    <w:rsid w:val="00804C2B"/>
    <w:rsid w:val="00810871"/>
    <w:rsid w:val="00951F74"/>
    <w:rsid w:val="00A41F21"/>
    <w:rsid w:val="00B369D3"/>
    <w:rsid w:val="00B53DCB"/>
    <w:rsid w:val="00C86604"/>
    <w:rsid w:val="00C92B05"/>
    <w:rsid w:val="00C96127"/>
    <w:rsid w:val="00E05236"/>
    <w:rsid w:val="00E06C58"/>
    <w:rsid w:val="00EC6171"/>
    <w:rsid w:val="00ED5B41"/>
    <w:rsid w:val="00F44000"/>
    <w:rsid w:val="00F46D48"/>
    <w:rsid w:val="00FB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uiPriority w:val="9"/>
    <w:semiHidden/>
    <w:unhideWhenUsed/>
    <w:qFormat/>
    <w:rsid w:val="005A10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1017C0"/>
    <w:pPr>
      <w:keepNext/>
      <w:outlineLvl w:val="2"/>
    </w:pPr>
    <w:rPr>
      <w:rFonts w:ascii="Arial" w:hAnsi="Arial" w:cs="Arial"/>
      <w:i/>
      <w:iCs/>
      <w:sz w:val="22"/>
      <w:lang w:eastAsia="en-US"/>
    </w:rPr>
  </w:style>
  <w:style w:type="paragraph" w:styleId="Heading4">
    <w:name w:val="heading 4"/>
    <w:basedOn w:val="Normal"/>
    <w:next w:val="Normal"/>
    <w:link w:val="Heading4Char"/>
    <w:uiPriority w:val="9"/>
    <w:semiHidden/>
    <w:unhideWhenUsed/>
    <w:qFormat/>
    <w:rsid w:val="00C8660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1017C0"/>
    <w:pPr>
      <w:ind w:left="720"/>
      <w:contextualSpacing/>
    </w:pPr>
  </w:style>
  <w:style w:type="character" w:customStyle="1" w:styleId="Heading3Char">
    <w:name w:val="Heading 3 Char"/>
    <w:basedOn w:val="DefaultParagraphFont"/>
    <w:link w:val="Heading3"/>
    <w:rsid w:val="001017C0"/>
    <w:rPr>
      <w:rFonts w:ascii="Arial" w:eastAsia="Times New Roman" w:hAnsi="Arial" w:cs="Arial"/>
      <w:i/>
      <w:iCs/>
      <w:szCs w:val="24"/>
    </w:rPr>
  </w:style>
  <w:style w:type="character" w:customStyle="1" w:styleId="Heading2Char">
    <w:name w:val="Heading 2 Char"/>
    <w:basedOn w:val="DefaultParagraphFont"/>
    <w:link w:val="Heading2"/>
    <w:uiPriority w:val="9"/>
    <w:semiHidden/>
    <w:rsid w:val="005A1019"/>
    <w:rPr>
      <w:rFonts w:asciiTheme="majorHAnsi" w:eastAsiaTheme="majorEastAsia" w:hAnsiTheme="majorHAnsi" w:cstheme="majorBidi"/>
      <w:color w:val="2F5496" w:themeColor="accent1" w:themeShade="BF"/>
      <w:sz w:val="26"/>
      <w:szCs w:val="26"/>
      <w:lang w:eastAsia="en-GB"/>
    </w:rPr>
  </w:style>
  <w:style w:type="character" w:customStyle="1" w:styleId="Heading4Char">
    <w:name w:val="Heading 4 Char"/>
    <w:basedOn w:val="DefaultParagraphFont"/>
    <w:link w:val="Heading4"/>
    <w:uiPriority w:val="9"/>
    <w:semiHidden/>
    <w:rsid w:val="00C86604"/>
    <w:rPr>
      <w:rFonts w:asciiTheme="majorHAnsi" w:eastAsiaTheme="majorEastAsia" w:hAnsiTheme="majorHAnsi" w:cstheme="majorBidi"/>
      <w:i/>
      <w:iCs/>
      <w:color w:val="2F5496" w:themeColor="accent1" w:themeShade="BF"/>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078213219">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439598/prevent-duty-departmental-advice-v6.pdf" TargetMode="External"/><Relationship Id="rId13" Type="http://schemas.openxmlformats.org/officeDocument/2006/relationships/hyperlink" Target="https://www.gov.uk/government/publications/send-code-of-practice-0-to-2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yalliance.org.uk/legislation-0" TargetMode="External"/><Relationship Id="rId12" Type="http://schemas.openxmlformats.org/officeDocument/2006/relationships/hyperlink" Target="https://assets.publishing.service.gov.uk/government/uploads/system/uploads/attachment_data/file/718179/Early_education_and_childcare-statutory_guidance.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slation.gov.uk/ukpga/1989/41/content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gov.uk/rights-disabled-person/the-equality-act-2010-and-un-convention" TargetMode="External"/><Relationship Id="rId4" Type="http://schemas.openxmlformats.org/officeDocument/2006/relationships/webSettings" Target="webSettings.xml"/><Relationship Id="rId9" Type="http://schemas.openxmlformats.org/officeDocument/2006/relationships/hyperlink" Target="https://www.legislation.gov.uk/ukpga/2010/15/contents" TargetMode="External"/><Relationship Id="rId14" Type="http://schemas.openxmlformats.org/officeDocument/2006/relationships/hyperlink" Target="https://www.legislation.gov.uk/ukpga/2014/6/contents/enacte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5</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10</cp:revision>
  <cp:lastPrinted>2020-06-17T09:50:00Z</cp:lastPrinted>
  <dcterms:created xsi:type="dcterms:W3CDTF">2021-07-16T06:11:00Z</dcterms:created>
  <dcterms:modified xsi:type="dcterms:W3CDTF">2025-10-22T13:56:00Z</dcterms:modified>
</cp:coreProperties>
</file>